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F019F" w:rsidRDefault="005F2C35">
      <w:pPr>
        <w:pStyle w:val="2"/>
        <w:bidi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Curriculum vitae</w:t>
      </w:r>
    </w:p>
    <w:p w14:paraId="00000002" w14:textId="77777777" w:rsidR="003F019F" w:rsidRDefault="005F2C35">
      <w:pPr>
        <w:pStyle w:val="1"/>
        <w:bidi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Personal Information</w:t>
      </w:r>
    </w:p>
    <w:p w14:paraId="00000003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Surename                                   Aziz                                     </w:t>
      </w:r>
    </w:p>
    <w:p w14:paraId="00000004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Name                                           Bara'a Mahir                                   </w:t>
      </w:r>
    </w:p>
    <w:p w14:paraId="00000005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Gender                                        Male</w:t>
      </w:r>
    </w:p>
    <w:p w14:paraId="00000006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Place and date of Birth             Mosul   5-1-1984</w:t>
      </w:r>
    </w:p>
    <w:p w14:paraId="00000007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Citizenship                                   Iraqi</w:t>
      </w:r>
    </w:p>
    <w:p w14:paraId="00000008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Marit</w:t>
      </w:r>
      <w:r>
        <w:rPr>
          <w:sz w:val="28"/>
          <w:szCs w:val="28"/>
        </w:rPr>
        <w:t>al status                              Married</w:t>
      </w:r>
    </w:p>
    <w:p w14:paraId="00000009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Present address                          Iraq-Mosul</w:t>
      </w:r>
    </w:p>
    <w:p w14:paraId="0000000A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Al-Shurta HQ.</w:t>
      </w:r>
    </w:p>
    <w:p w14:paraId="0000000B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Mobile                                          009647701647585</w:t>
      </w:r>
    </w:p>
    <w:p w14:paraId="0000000C" w14:textId="77777777" w:rsidR="003F019F" w:rsidRDefault="005F2C35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Email                   </w:t>
      </w:r>
      <w:r>
        <w:rPr>
          <w:sz w:val="28"/>
          <w:szCs w:val="28"/>
        </w:rPr>
        <w:t xml:space="preserve">                          </w:t>
      </w:r>
      <w:hyperlink r:id="rId4">
        <w:r>
          <w:rPr>
            <w:color w:val="0563C1"/>
            <w:sz w:val="28"/>
            <w:szCs w:val="28"/>
            <w:u w:val="single"/>
          </w:rPr>
          <w:t>baramahir@gmail.com</w:t>
        </w:r>
      </w:hyperlink>
    </w:p>
    <w:p w14:paraId="0000000D" w14:textId="77777777" w:rsidR="003F019F" w:rsidRDefault="005F2C35">
      <w:pPr>
        <w:pStyle w:val="1"/>
        <w:bidi/>
        <w:jc w:val="right"/>
        <w:rPr>
          <w:sz w:val="44"/>
          <w:szCs w:val="44"/>
        </w:rPr>
      </w:pPr>
      <w:r>
        <w:rPr>
          <w:b/>
          <w:sz w:val="40"/>
          <w:szCs w:val="40"/>
        </w:rPr>
        <w:t>Qualifications and Certificates</w:t>
      </w:r>
      <w:r>
        <w:rPr>
          <w:sz w:val="44"/>
          <w:szCs w:val="44"/>
        </w:rPr>
        <w:t>:</w:t>
      </w:r>
    </w:p>
    <w:p w14:paraId="0000000E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-F.I.C.M.S (ENT)                                                 7/11/2017              Iraqi board for medical</w:t>
      </w:r>
    </w:p>
    <w:p w14:paraId="0000000F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Specializations oto</w:t>
      </w:r>
      <w:r>
        <w:rPr>
          <w:sz w:val="28"/>
          <w:szCs w:val="28"/>
        </w:rPr>
        <w:t xml:space="preserve">laryngology                                                                                                              </w:t>
      </w:r>
    </w:p>
    <w:p w14:paraId="00000010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Rank 1 of 14                                                                                           </w:t>
      </w:r>
    </w:p>
    <w:p w14:paraId="00000011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-Certificate in Computer     </w:t>
      </w:r>
      <w:r>
        <w:rPr>
          <w:sz w:val="28"/>
          <w:szCs w:val="28"/>
        </w:rPr>
        <w:t xml:space="preserve">                           2011                         University of Mosul,</w:t>
      </w:r>
    </w:p>
    <w:p w14:paraId="00000012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Programming and Maintenance                                                     Computer center.</w:t>
      </w:r>
    </w:p>
    <w:p w14:paraId="00000013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-M.B.CH.B                                                         2001-2007      </w:t>
      </w:r>
      <w:r>
        <w:rPr>
          <w:sz w:val="28"/>
          <w:szCs w:val="28"/>
        </w:rPr>
        <w:t xml:space="preserve">          College of Medicine,  University of Mosul,                                                                                                               </w:t>
      </w:r>
    </w:p>
    <w:p w14:paraId="00000014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Mosul, Iraq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14:paraId="00000015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Average mark: 81.262% </w:t>
      </w:r>
    </w:p>
    <w:p w14:paraId="00000016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Rank: 3 of  129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</w:p>
    <w:p w14:paraId="00000017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-TOEFL (PBT) test for English proficiency          2009                   AMIDEAST Iraq</w:t>
      </w:r>
    </w:p>
    <w:p w14:paraId="00000018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Erbil-Iraq..Score 630</w:t>
      </w:r>
    </w:p>
    <w:p w14:paraId="00000019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-Teaching Methods proficiency certificate       2018                   University of Mosul</w:t>
      </w:r>
    </w:p>
    <w:p w14:paraId="0000001A" w14:textId="77777777" w:rsidR="003F019F" w:rsidRDefault="005F2C35">
      <w:pPr>
        <w:pStyle w:val="1"/>
        <w:bidi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Professional Training and clinical Experience:</w:t>
      </w:r>
    </w:p>
    <w:p w14:paraId="0000001B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-Worked in Al-Khansaa hospital for maternity and paediatrics for 3 months-MOH,Mosul               2008 </w:t>
      </w:r>
    </w:p>
    <w:p w14:paraId="0000001C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-Worked in Al</w:t>
      </w:r>
      <w:r>
        <w:rPr>
          <w:sz w:val="28"/>
          <w:szCs w:val="28"/>
        </w:rPr>
        <w:t>-Jumhori teach. hosp. in surgery wards and emergency dep. for 6 months -MOH,Mosul  2008</w:t>
      </w:r>
    </w:p>
    <w:p w14:paraId="0000001D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-Worked in Ibn-Seena teach. hosp. in medical wards and emergency dep. for 6 months-MOH,Mosul  2008-2009</w:t>
      </w:r>
    </w:p>
    <w:p w14:paraId="0000001E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-Worked in Mosul General hosp. in surgery and medical wards for </w:t>
      </w:r>
      <w:r>
        <w:rPr>
          <w:sz w:val="28"/>
          <w:szCs w:val="28"/>
        </w:rPr>
        <w:t>6 months   2009</w:t>
      </w:r>
    </w:p>
    <w:p w14:paraId="0000001F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-Worked in Ibn-Alatheer hosp. for paediatrics for 1 month    2009</w:t>
      </w:r>
    </w:p>
    <w:p w14:paraId="00000020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-Worked in Al-Hamdania General Hospital in emergency dep. for 1 month    2009</w:t>
      </w:r>
    </w:p>
    <w:p w14:paraId="00000021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-Worked in Al-Salam teach. hosp. in surgical wards for 1 month       2009</w:t>
      </w:r>
    </w:p>
    <w:p w14:paraId="00000022" w14:textId="77777777" w:rsidR="003F019F" w:rsidRDefault="005F2C35">
      <w:pPr>
        <w:jc w:val="right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>-Worked as SHO at Al-Salam teach. Hosp. in ENT department-MOH and college of medicine, Mosul.    2010</w:t>
      </w:r>
    </w:p>
    <w:p w14:paraId="00000023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--Worked as SHO at Al-Jumhori teach. Hosp. in ENT department-MOH and college of medicine, Mosul.    2011</w:t>
      </w:r>
    </w:p>
    <w:p w14:paraId="00000024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--Joined the FIMCS as a trainee in ENT department</w:t>
      </w:r>
      <w:r>
        <w:rPr>
          <w:sz w:val="28"/>
          <w:szCs w:val="28"/>
        </w:rPr>
        <w:t xml:space="preserve"> at Al-jumhori teaches. Hosp., MHE, MOH and college of medicine, Mosul.    October 2011</w:t>
      </w:r>
    </w:p>
    <w:p w14:paraId="00000025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-FIMCS’s trainee in Emergency and surgical department at Al-jumhori teach. Hosp.-MOH, Mosul.  2011-2012</w:t>
      </w:r>
    </w:p>
    <w:p w14:paraId="00000026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-- FIMCS’s trainee in plastic and reconstruction department at A</w:t>
      </w:r>
      <w:r>
        <w:rPr>
          <w:sz w:val="28"/>
          <w:szCs w:val="28"/>
        </w:rPr>
        <w:t>l-jumhori teach. Hosp.-MOH, Mosul.  2012</w:t>
      </w:r>
    </w:p>
    <w:p w14:paraId="00000027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-FIMCS’s trainee in neurosurgery department at Al-jumhori teach. Hosp.-MOH, Erbil. 2012</w:t>
      </w:r>
    </w:p>
    <w:p w14:paraId="00000028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-FIMCS’s trainee in maxillofacial department at Al-jumhori teach. Hosp.-MOH, Mosul. 2012</w:t>
      </w:r>
    </w:p>
    <w:p w14:paraId="00000029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-FIMCS’s trainee in ENT department at </w:t>
      </w:r>
      <w:r>
        <w:rPr>
          <w:sz w:val="28"/>
          <w:szCs w:val="28"/>
        </w:rPr>
        <w:t>Al-jumhori teach. Hosp.-MOH, Mosul    2013-2014</w:t>
      </w:r>
    </w:p>
    <w:p w14:paraId="0000002A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-FIMCS’s trainee in ENT department at Ghazi Al-Hariri teach. Hosp.-MOH, Baghdad    2015-2017</w:t>
      </w:r>
    </w:p>
    <w:p w14:paraId="0000002B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-ENT specialist in Al-Salam teachimg hosp. – MOH,Mosul   2018-present day.</w:t>
      </w:r>
    </w:p>
    <w:p w14:paraId="0000002C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-Lecturer in ENT department -Mosul medic</w:t>
      </w:r>
      <w:r>
        <w:rPr>
          <w:sz w:val="28"/>
          <w:szCs w:val="28"/>
        </w:rPr>
        <w:t>al college    2018-present day.</w:t>
      </w:r>
    </w:p>
    <w:p w14:paraId="0000002D" w14:textId="77777777" w:rsidR="003F019F" w:rsidRDefault="003F019F">
      <w:pPr>
        <w:jc w:val="right"/>
        <w:rPr>
          <w:sz w:val="28"/>
          <w:szCs w:val="28"/>
        </w:rPr>
      </w:pPr>
    </w:p>
    <w:p w14:paraId="0000002E" w14:textId="77777777" w:rsidR="003F019F" w:rsidRDefault="005F2C35">
      <w:pPr>
        <w:pStyle w:val="1"/>
        <w:bidi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Memberships</w:t>
      </w:r>
    </w:p>
    <w:p w14:paraId="0000002F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-Member in Iraqi medical Association (IDA)</w:t>
      </w:r>
    </w:p>
    <w:p w14:paraId="00000030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-Member in Nineveh medical Association.</w:t>
      </w:r>
    </w:p>
    <w:p w14:paraId="00000031" w14:textId="77777777" w:rsidR="003F019F" w:rsidRDefault="005F2C35">
      <w:pPr>
        <w:pStyle w:val="1"/>
        <w:bidi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Professional, Scientific conferences and courses</w:t>
      </w:r>
    </w:p>
    <w:p w14:paraId="00000032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-Workshop (4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temporal bone dissection course workshop )-Medical city complex</w:t>
      </w:r>
      <w:r>
        <w:rPr>
          <w:sz w:val="28"/>
          <w:szCs w:val="28"/>
        </w:rPr>
        <w:t xml:space="preserve"> ,Baghdad ,Iraq.    2016</w:t>
      </w:r>
    </w:p>
    <w:p w14:paraId="00000033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-Aesthetic surgery of the ear conference-Aesthetic Academy of Egypt,Cairo, Egypt    2018</w:t>
      </w:r>
    </w:p>
    <w:p w14:paraId="00000034" w14:textId="77777777" w:rsidR="003F019F" w:rsidRDefault="005F2C35">
      <w:pPr>
        <w:jc w:val="right"/>
        <w:rPr>
          <w:sz w:val="28"/>
          <w:szCs w:val="28"/>
        </w:rPr>
      </w:pPr>
      <w:bookmarkStart w:id="2" w:name="_30j0zll" w:colFirst="0" w:colLast="0"/>
      <w:bookmarkEnd w:id="2"/>
      <w:r>
        <w:rPr>
          <w:sz w:val="28"/>
          <w:szCs w:val="28"/>
        </w:rPr>
        <w:t>-Workshop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(The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integrated winter cadaveric dissection courses-Functional endoscopic sinus surgery)-Ain Shams University Specialized Hospital, Cairo, Egypt.   2018</w:t>
      </w:r>
    </w:p>
    <w:p w14:paraId="00000035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-Workshop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(The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integrated winter cadaveric dissection courses-Advanced Functional endoscopic sinus surg</w:t>
      </w:r>
      <w:r>
        <w:rPr>
          <w:sz w:val="28"/>
          <w:szCs w:val="28"/>
        </w:rPr>
        <w:t>ery and skull base surgery)-Ain Shams University Specialized Hospital, Cairo, Egypt.   2018</w:t>
      </w:r>
    </w:p>
    <w:p w14:paraId="00000036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-Workshop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(The 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integrated winter cadaveric dissection courses-Rhinoplasty)-Ain Shams University Specialized Hospital, Cairo, Egypt.   2018</w:t>
      </w:r>
    </w:p>
    <w:p w14:paraId="00000037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-Many medical discuss</w:t>
      </w:r>
      <w:r>
        <w:rPr>
          <w:sz w:val="28"/>
          <w:szCs w:val="28"/>
        </w:rPr>
        <w:t>ions and seminars held in Mosul,Baghdad and Erbil.</w:t>
      </w:r>
    </w:p>
    <w:p w14:paraId="00000038" w14:textId="77777777" w:rsidR="003F019F" w:rsidRDefault="005F2C35">
      <w:pPr>
        <w:pStyle w:val="1"/>
        <w:bidi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Research</w:t>
      </w:r>
    </w:p>
    <w:p w14:paraId="00000039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Comparison of the postoperative morbidity between external and internal lateral osteotomy in open rhinoplasty..</w:t>
      </w:r>
    </w:p>
    <w:p w14:paraId="0000003A" w14:textId="77777777" w:rsidR="003F019F" w:rsidRDefault="005F2C35">
      <w:pPr>
        <w:pStyle w:val="1"/>
        <w:bidi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Surgical and Medical skills</w:t>
      </w:r>
    </w:p>
    <w:p w14:paraId="0000003B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-N</w:t>
      </w:r>
      <w:r>
        <w:rPr>
          <w:b/>
          <w:sz w:val="28"/>
          <w:szCs w:val="28"/>
        </w:rPr>
        <w:t xml:space="preserve">early all immediate Surgical Emergency interventions </w:t>
      </w:r>
      <w:r>
        <w:rPr>
          <w:sz w:val="28"/>
          <w:szCs w:val="28"/>
        </w:rPr>
        <w:t>(</w:t>
      </w:r>
      <w:r>
        <w:rPr>
          <w:sz w:val="28"/>
          <w:szCs w:val="28"/>
        </w:rPr>
        <w:t>I V line ,Air Way-</w:t>
      </w:r>
    </w:p>
    <w:p w14:paraId="0000003C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,Teacheastomy, Endotracheal Intubation ,NG tube, CV line, Chest tube, Skin Traction,</w:t>
      </w:r>
    </w:p>
    <w:p w14:paraId="0000003D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Back Slap, Folly's catheter , Skilled Skin Suturing and Excision</w:t>
      </w:r>
    </w:p>
    <w:p w14:paraId="0000003E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Abscess drainage )</w:t>
      </w:r>
    </w:p>
    <w:p w14:paraId="0000003F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Immediate Medical Emergency </w:t>
      </w:r>
      <w:r>
        <w:rPr>
          <w:sz w:val="28"/>
          <w:szCs w:val="28"/>
        </w:rPr>
        <w:t>(ECG and cardiac monitoring , DC shock, Bronchial-</w:t>
      </w:r>
    </w:p>
    <w:p w14:paraId="00000040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Asthma , Gas and Drug poising ) </w:t>
      </w:r>
    </w:p>
    <w:p w14:paraId="00000041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Pediatric AND neonates </w:t>
      </w:r>
      <w:r>
        <w:rPr>
          <w:sz w:val="28"/>
          <w:szCs w:val="28"/>
        </w:rPr>
        <w:t>blood exchange, Endo tracheal Intubation.</w:t>
      </w:r>
    </w:p>
    <w:p w14:paraId="00000042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ENT and Head and Neck Surgery</w:t>
      </w:r>
      <w:r>
        <w:rPr>
          <w:sz w:val="28"/>
          <w:szCs w:val="28"/>
        </w:rPr>
        <w:t xml:space="preserve"> (tonsillectomy , septorhinoplasty ,Functional endoscopic sinus surgery,Myri</w:t>
      </w:r>
      <w:r>
        <w:rPr>
          <w:sz w:val="28"/>
          <w:szCs w:val="28"/>
        </w:rPr>
        <w:t>ngotomy and Ventilation tube insertion under operative Microscope, direct laryngoscopy and laryngectomy and traechestomy , adenoidectomy, mastoid</w:t>
      </w:r>
    </w:p>
    <w:p w14:paraId="00000043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microsurgery and tympanoplasty, fibro optic scope in ENT examination , Audiology</w:t>
      </w:r>
    </w:p>
    <w:p w14:paraId="00000044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testing)</w:t>
      </w:r>
    </w:p>
    <w:p w14:paraId="00000045" w14:textId="77777777" w:rsidR="003F019F" w:rsidRDefault="005F2C35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Languages</w:t>
      </w:r>
    </w:p>
    <w:p w14:paraId="00000046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Arabic</w:t>
      </w:r>
      <w:r>
        <w:rPr>
          <w:sz w:val="28"/>
          <w:szCs w:val="28"/>
        </w:rPr>
        <w:t>: S</w:t>
      </w:r>
      <w:r>
        <w:rPr>
          <w:sz w:val="28"/>
          <w:szCs w:val="28"/>
        </w:rPr>
        <w:t>poken &amp; written (Fluent)</w:t>
      </w:r>
    </w:p>
    <w:p w14:paraId="00000047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r>
        <w:rPr>
          <w:b/>
          <w:sz w:val="28"/>
          <w:szCs w:val="28"/>
        </w:rPr>
        <w:t>English</w:t>
      </w:r>
      <w:r>
        <w:rPr>
          <w:sz w:val="28"/>
          <w:szCs w:val="28"/>
        </w:rPr>
        <w:t>: Spoken &amp; written (Intermediate-Fluent)</w:t>
      </w:r>
    </w:p>
    <w:p w14:paraId="00000048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>TOEFL (PBT</w:t>
      </w:r>
      <w:r>
        <w:rPr>
          <w:sz w:val="28"/>
          <w:szCs w:val="28"/>
        </w:rPr>
        <w:t>)</w:t>
      </w:r>
    </w:p>
    <w:p w14:paraId="00000049" w14:textId="77777777" w:rsidR="003F019F" w:rsidRDefault="005F2C35">
      <w:pPr>
        <w:jc w:val="righ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French</w:t>
      </w:r>
      <w:r>
        <w:rPr>
          <w:sz w:val="28"/>
          <w:szCs w:val="28"/>
        </w:rPr>
        <w:t>: Basic beginner level</w:t>
      </w:r>
    </w:p>
    <w:p w14:paraId="0000004A" w14:textId="77777777" w:rsidR="003F019F" w:rsidRDefault="005F2C35">
      <w:pPr>
        <w:pStyle w:val="1"/>
        <w:bidi/>
        <w:jc w:val="right"/>
        <w:rPr>
          <w:sz w:val="44"/>
          <w:szCs w:val="44"/>
        </w:rPr>
      </w:pPr>
      <w:r>
        <w:rPr>
          <w:sz w:val="44"/>
          <w:szCs w:val="44"/>
        </w:rPr>
        <w:t>REFRENCES</w:t>
      </w:r>
    </w:p>
    <w:p w14:paraId="0000004B" w14:textId="77777777" w:rsidR="003F019F" w:rsidRDefault="005F2C3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--- - </w:t>
      </w:r>
      <w:r>
        <w:rPr>
          <w:b/>
          <w:sz w:val="32"/>
          <w:szCs w:val="32"/>
        </w:rPr>
        <w:t>Dr.Ali Abdul-Muttalib Mohammed</w:t>
      </w:r>
      <w:r>
        <w:rPr>
          <w:sz w:val="32"/>
          <w:szCs w:val="32"/>
        </w:rPr>
        <w:t>, Mosul- Iraq (PhD. ENT), Head of ENT department in Mosul medical college.</w:t>
      </w:r>
    </w:p>
    <w:p w14:paraId="0000004C" w14:textId="77777777" w:rsidR="003F019F" w:rsidRDefault="005F2C35">
      <w:pPr>
        <w:jc w:val="right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b/>
          <w:sz w:val="32"/>
          <w:szCs w:val="32"/>
        </w:rPr>
        <w:t>Dr.Hani M. Al-A</w:t>
      </w:r>
      <w:r>
        <w:rPr>
          <w:b/>
          <w:sz w:val="32"/>
          <w:szCs w:val="32"/>
        </w:rPr>
        <w:t xml:space="preserve">kabi </w:t>
      </w:r>
      <w:r>
        <w:rPr>
          <w:sz w:val="32"/>
          <w:szCs w:val="32"/>
        </w:rPr>
        <w:t>,Baghdad-Iraq,</w:t>
      </w:r>
      <w:r>
        <w:t xml:space="preserve"> </w:t>
      </w:r>
      <w:r>
        <w:rPr>
          <w:sz w:val="32"/>
          <w:szCs w:val="32"/>
        </w:rPr>
        <w:t>FICMS(ENT),Consultant otolaryngologist in Ghazi Al-Harriri teaching hosp.</w:t>
      </w:r>
    </w:p>
    <w:p w14:paraId="0000004D" w14:textId="77777777" w:rsidR="003F019F" w:rsidRDefault="005F2C35">
      <w:pPr>
        <w:jc w:val="right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b/>
          <w:sz w:val="32"/>
          <w:szCs w:val="32"/>
        </w:rPr>
        <w:t>Dr. Azzam M. Abbas</w:t>
      </w:r>
      <w:r>
        <w:rPr>
          <w:sz w:val="32"/>
          <w:szCs w:val="32"/>
        </w:rPr>
        <w:t>,Baghdad-Iraq,FICMS(ENT),consultant otolaryngologist in</w:t>
      </w:r>
    </w:p>
    <w:p w14:paraId="0000004E" w14:textId="77777777" w:rsidR="003F019F" w:rsidRDefault="005F2C35">
      <w:pPr>
        <w:jc w:val="right"/>
        <w:rPr>
          <w:sz w:val="32"/>
          <w:szCs w:val="32"/>
        </w:rPr>
      </w:pPr>
      <w:bookmarkStart w:id="3" w:name="_1fob9te" w:colFirst="0" w:colLast="0"/>
      <w:bookmarkEnd w:id="3"/>
      <w:r>
        <w:rPr>
          <w:sz w:val="32"/>
          <w:szCs w:val="32"/>
        </w:rPr>
        <w:t>Ghazi Al-Harriri teaching hosp.</w:t>
      </w:r>
    </w:p>
    <w:sectPr w:rsidR="003F019F">
      <w:pgSz w:w="11906" w:h="16838"/>
      <w:pgMar w:top="720" w:right="720" w:bottom="720" w:left="72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19F"/>
    <w:rsid w:val="003F019F"/>
    <w:rsid w:val="005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70F5004-4309-1A45-9C25-715128C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bidi/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C9B"/>
  </w:style>
  <w:style w:type="paragraph" w:styleId="1">
    <w:name w:val="heading 1"/>
    <w:basedOn w:val="a"/>
    <w:next w:val="a"/>
    <w:link w:val="1Char"/>
    <w:uiPriority w:val="9"/>
    <w:qFormat/>
    <w:rsid w:val="00C358E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bidi w:val="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58E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bidi w:val="0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8EF"/>
    <w:pPr>
      <w:pBdr>
        <w:top w:val="single" w:sz="6" w:space="2" w:color="4472C4" w:themeColor="accent1"/>
      </w:pBdr>
      <w:bidi w:val="0"/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8EF"/>
    <w:pPr>
      <w:pBdr>
        <w:top w:val="dotted" w:sz="6" w:space="2" w:color="4472C4" w:themeColor="accent1"/>
      </w:pBdr>
      <w:bidi w:val="0"/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8EF"/>
    <w:pPr>
      <w:pBdr>
        <w:bottom w:val="single" w:sz="6" w:space="1" w:color="4472C4" w:themeColor="accent1"/>
      </w:pBdr>
      <w:bidi w:val="0"/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8EF"/>
    <w:pPr>
      <w:pBdr>
        <w:bottom w:val="dotted" w:sz="6" w:space="1" w:color="4472C4" w:themeColor="accent1"/>
      </w:pBdr>
      <w:bidi w:val="0"/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8EF"/>
    <w:pPr>
      <w:bidi w:val="0"/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8EF"/>
    <w:pPr>
      <w:bidi w:val="0"/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8EF"/>
    <w:pPr>
      <w:bidi w:val="0"/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C358EF"/>
    <w:pPr>
      <w:bidi w:val="0"/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1Char">
    <w:name w:val="العنوان 1 Char"/>
    <w:basedOn w:val="a0"/>
    <w:link w:val="1"/>
    <w:uiPriority w:val="9"/>
    <w:rsid w:val="00C358E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عنوان 2 Char"/>
    <w:basedOn w:val="a0"/>
    <w:link w:val="2"/>
    <w:uiPriority w:val="9"/>
    <w:rsid w:val="00C358EF"/>
    <w:rPr>
      <w:caps/>
      <w:spacing w:val="15"/>
      <w:shd w:val="clear" w:color="auto" w:fill="D9E2F3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C358EF"/>
    <w:rPr>
      <w:caps/>
      <w:color w:val="1F3763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C358EF"/>
    <w:rPr>
      <w:caps/>
      <w:color w:val="2F5496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C358EF"/>
    <w:rPr>
      <w:caps/>
      <w:color w:val="2F5496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C358EF"/>
    <w:rPr>
      <w:caps/>
      <w:color w:val="2F5496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C358EF"/>
    <w:rPr>
      <w:caps/>
      <w:color w:val="2F5496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C358EF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C358EF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C358EF"/>
    <w:pPr>
      <w:bidi w:val="0"/>
    </w:pPr>
    <w:rPr>
      <w:b/>
      <w:bCs/>
      <w:color w:val="2F5496" w:themeColor="accent1" w:themeShade="BF"/>
      <w:sz w:val="16"/>
      <w:szCs w:val="16"/>
    </w:rPr>
  </w:style>
  <w:style w:type="character" w:customStyle="1" w:styleId="Char">
    <w:name w:val="العنوان Char"/>
    <w:basedOn w:val="a0"/>
    <w:link w:val="a3"/>
    <w:uiPriority w:val="10"/>
    <w:rsid w:val="00C358E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Char0">
    <w:name w:val="عنوان فرعي Char"/>
    <w:basedOn w:val="a0"/>
    <w:link w:val="a5"/>
    <w:uiPriority w:val="11"/>
    <w:rsid w:val="00C358EF"/>
    <w:rPr>
      <w:caps/>
      <w:color w:val="595959" w:themeColor="text1" w:themeTint="A6"/>
      <w:spacing w:val="10"/>
      <w:sz w:val="21"/>
      <w:szCs w:val="21"/>
    </w:rPr>
  </w:style>
  <w:style w:type="character" w:styleId="a6">
    <w:name w:val="Strong"/>
    <w:uiPriority w:val="22"/>
    <w:qFormat/>
    <w:rsid w:val="00C358EF"/>
    <w:rPr>
      <w:b/>
      <w:bCs/>
    </w:rPr>
  </w:style>
  <w:style w:type="character" w:styleId="a7">
    <w:name w:val="Emphasis"/>
    <w:uiPriority w:val="20"/>
    <w:qFormat/>
    <w:rsid w:val="00C358EF"/>
    <w:rPr>
      <w:caps/>
      <w:color w:val="1F3763" w:themeColor="accent1" w:themeShade="7F"/>
      <w:spacing w:val="5"/>
    </w:rPr>
  </w:style>
  <w:style w:type="paragraph" w:styleId="a8">
    <w:name w:val="No Spacing"/>
    <w:uiPriority w:val="1"/>
    <w:qFormat/>
    <w:rsid w:val="00C358EF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C358EF"/>
    <w:pPr>
      <w:bidi w:val="0"/>
    </w:pPr>
    <w:rPr>
      <w:i/>
      <w:iCs/>
      <w:sz w:val="24"/>
      <w:szCs w:val="24"/>
    </w:rPr>
  </w:style>
  <w:style w:type="character" w:customStyle="1" w:styleId="Char1">
    <w:name w:val="اقتباس Char"/>
    <w:basedOn w:val="a0"/>
    <w:link w:val="a9"/>
    <w:uiPriority w:val="29"/>
    <w:rsid w:val="00C358EF"/>
    <w:rPr>
      <w:i/>
      <w:iCs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358EF"/>
    <w:pPr>
      <w:bidi w:val="0"/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2">
    <w:name w:val="اقتباس مكثف Char"/>
    <w:basedOn w:val="a0"/>
    <w:link w:val="aa"/>
    <w:uiPriority w:val="30"/>
    <w:rsid w:val="00C358EF"/>
    <w:rPr>
      <w:color w:val="4472C4" w:themeColor="accent1"/>
      <w:sz w:val="24"/>
      <w:szCs w:val="24"/>
    </w:rPr>
  </w:style>
  <w:style w:type="character" w:styleId="ab">
    <w:name w:val="Subtle Emphasis"/>
    <w:uiPriority w:val="19"/>
    <w:qFormat/>
    <w:rsid w:val="00C358EF"/>
    <w:rPr>
      <w:i/>
      <w:iCs/>
      <w:color w:val="1F3763" w:themeColor="accent1" w:themeShade="7F"/>
    </w:rPr>
  </w:style>
  <w:style w:type="character" w:styleId="ac">
    <w:name w:val="Intense Emphasis"/>
    <w:uiPriority w:val="21"/>
    <w:qFormat/>
    <w:rsid w:val="00C358EF"/>
    <w:rPr>
      <w:b/>
      <w:bCs/>
      <w:caps/>
      <w:color w:val="1F3763" w:themeColor="accent1" w:themeShade="7F"/>
      <w:spacing w:val="10"/>
    </w:rPr>
  </w:style>
  <w:style w:type="character" w:styleId="ad">
    <w:name w:val="Subtle Reference"/>
    <w:uiPriority w:val="31"/>
    <w:qFormat/>
    <w:rsid w:val="00C358EF"/>
    <w:rPr>
      <w:b/>
      <w:bCs/>
      <w:color w:val="4472C4" w:themeColor="accent1"/>
    </w:rPr>
  </w:style>
  <w:style w:type="character" w:styleId="ae">
    <w:name w:val="Intense Reference"/>
    <w:uiPriority w:val="32"/>
    <w:qFormat/>
    <w:rsid w:val="00C358EF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C358EF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358EF"/>
    <w:pPr>
      <w:outlineLvl w:val="9"/>
    </w:pPr>
  </w:style>
  <w:style w:type="character" w:styleId="Hyperlink">
    <w:name w:val="Hyperlink"/>
    <w:basedOn w:val="a0"/>
    <w:uiPriority w:val="99"/>
    <w:unhideWhenUsed/>
    <w:rsid w:val="00C358E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58EF"/>
    <w:rPr>
      <w:color w:val="605E5C"/>
      <w:shd w:val="clear" w:color="auto" w:fill="E1DFDD"/>
    </w:rPr>
  </w:style>
  <w:style w:type="paragraph" w:styleId="af2">
    <w:name w:val="Balloon Text"/>
    <w:basedOn w:val="a"/>
    <w:link w:val="Char3"/>
    <w:uiPriority w:val="99"/>
    <w:semiHidden/>
    <w:unhideWhenUsed/>
    <w:rsid w:val="0055320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f2"/>
    <w:uiPriority w:val="99"/>
    <w:semiHidden/>
    <w:rsid w:val="0055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baramahir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baraa</dc:creator>
  <cp:lastModifiedBy>مستخدم ضيف</cp:lastModifiedBy>
  <cp:revision>2</cp:revision>
  <dcterms:created xsi:type="dcterms:W3CDTF">2019-04-25T06:57:00Z</dcterms:created>
  <dcterms:modified xsi:type="dcterms:W3CDTF">2019-04-25T06:57:00Z</dcterms:modified>
</cp:coreProperties>
</file>