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EF" w:rsidRDefault="00C33E83">
      <w:pPr>
        <w:rPr>
          <w:b/>
          <w:color w:val="17365D"/>
          <w:sz w:val="36"/>
          <w:szCs w:val="36"/>
          <w:u w:val="single"/>
        </w:rPr>
      </w:pPr>
      <w:r>
        <w:pict>
          <v:roundrect id="_x0000_s1026" style="position:absolute;left:0;text-align:left;margin-left:151.45pt;margin-top:-34.95pt;width:155.25pt;height:77.95pt;z-index:251658240;mso-position-horizontal-relative:margin" arcsize="10923f">
            <v:textbox>
              <w:txbxContent>
                <w:p w:rsidR="00B1771A" w:rsidRDefault="00C33E83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Pr="00B1771A" w:rsidRDefault="00D66329" w:rsidP="00B1771A">
                  <w:pPr>
                    <w:rPr>
                      <w:b/>
                      <w:bCs/>
                      <w:sz w:val="36"/>
                      <w:szCs w:val="36"/>
                      <w:lang w:bidi="ar-IQ"/>
                    </w:rPr>
                  </w:pPr>
                  <w:r w:rsidRPr="00B1771A">
                    <w:rPr>
                      <w:b/>
                      <w:bCs/>
                      <w:sz w:val="36"/>
                      <w:szCs w:val="36"/>
                      <w:lang w:bidi="ar-IQ"/>
                    </w:rPr>
                    <w:t>Curriculum Vitae</w:t>
                  </w:r>
                </w:p>
                <w:p w:rsidR="00EF391C" w:rsidRDefault="00C33E83" w:rsidP="00B1771A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  <w10:wrap anchorx="margin"/>
          </v:roundrect>
        </w:pict>
      </w:r>
    </w:p>
    <w:p w:rsidR="000B21EF" w:rsidRDefault="000B21EF">
      <w:pPr>
        <w:rPr>
          <w:b/>
          <w:color w:val="17365D"/>
          <w:sz w:val="36"/>
          <w:szCs w:val="36"/>
          <w:u w:val="single"/>
        </w:rPr>
      </w:pPr>
    </w:p>
    <w:p w:rsidR="000B21EF" w:rsidRDefault="00D66329">
      <w:pPr>
        <w:rPr>
          <w:b/>
          <w:color w:val="17365D"/>
          <w:sz w:val="36"/>
          <w:szCs w:val="36"/>
          <w:u w:val="single"/>
        </w:rPr>
      </w:pPr>
      <w:r>
        <w:rPr>
          <w:b/>
          <w:noProof/>
          <w:color w:val="17365D"/>
          <w:sz w:val="36"/>
          <w:szCs w:val="36"/>
          <w:u w:val="single"/>
        </w:rPr>
        <w:drawing>
          <wp:inline distT="0" distB="0" distL="0" distR="0">
            <wp:extent cx="1532867" cy="2001340"/>
            <wp:effectExtent l="0" t="0" r="0" b="0"/>
            <wp:docPr id="2" name="image1.png" descr="C:\Users\TAQA\Documents\IMG_٢٠١٨٠٩٠٨_١٢٣٣٥٦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AQA\Documents\IMG_٢٠١٨٠٩٠٨_١٢٣٣٥٦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867" cy="200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1EF" w:rsidRDefault="00D6632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Personal </w:t>
      </w:r>
      <w:proofErr w:type="spellStart"/>
      <w:r>
        <w:rPr>
          <w:sz w:val="28"/>
          <w:szCs w:val="28"/>
          <w:u w:val="single"/>
        </w:rPr>
        <w:t>Informations</w:t>
      </w:r>
      <w:proofErr w:type="spellEnd"/>
    </w:p>
    <w:tbl>
      <w:tblPr>
        <w:tblStyle w:val="af1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Name: </w:t>
            </w:r>
            <w:proofErr w:type="spellStart"/>
            <w:r>
              <w:rPr>
                <w:b/>
              </w:rPr>
              <w:t>Zahraa</w:t>
            </w:r>
            <w:proofErr w:type="spellEnd"/>
            <w:r>
              <w:rPr>
                <w:b/>
              </w:rPr>
              <w:t xml:space="preserve"> Noah </w:t>
            </w:r>
            <w:proofErr w:type="spellStart"/>
            <w:r>
              <w:rPr>
                <w:b/>
              </w:rPr>
              <w:t>Fatʼhy</w:t>
            </w:r>
            <w:proofErr w:type="spellEnd"/>
            <w:r>
              <w:rPr>
                <w:b/>
              </w:rPr>
              <w:t xml:space="preserve"> Abdul Allah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Date and place of Birth </w:t>
            </w:r>
            <w:r>
              <w:rPr>
                <w:sz w:val="20"/>
                <w:szCs w:val="20"/>
              </w:rPr>
              <w:t>7/11/1984 .. Mosul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 w:rsidP="00B16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Sex:</w:t>
            </w:r>
            <w:r>
              <w:rPr>
                <w:rFonts w:ascii="Arial" w:eastAsia="Arial" w:hAnsi="Arial" w:cs="Arial"/>
                <w:sz w:val="20"/>
                <w:szCs w:val="20"/>
              </w:rPr>
              <w:t>: female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Present address:</w:t>
            </w:r>
            <w:r>
              <w:rPr>
                <w:sz w:val="20"/>
                <w:szCs w:val="20"/>
              </w:rPr>
              <w:t xml:space="preserve"> Iraq \Baghdad\</w:t>
            </w:r>
            <w:proofErr w:type="spellStart"/>
            <w:r>
              <w:rPr>
                <w:sz w:val="20"/>
                <w:szCs w:val="20"/>
              </w:rPr>
              <w:t>Tonis</w:t>
            </w:r>
            <w:proofErr w:type="spellEnd"/>
            <w:r>
              <w:rPr>
                <w:sz w:val="20"/>
                <w:szCs w:val="20"/>
              </w:rPr>
              <w:t xml:space="preserve"> square.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Marital status</w:t>
            </w:r>
            <w:r>
              <w:rPr>
                <w:sz w:val="20"/>
                <w:szCs w:val="20"/>
              </w:rPr>
              <w:t xml:space="preserve"> : married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First date of job:</w:t>
            </w:r>
            <w:r>
              <w:rPr>
                <w:sz w:val="20"/>
                <w:szCs w:val="20"/>
              </w:rPr>
              <w:t xml:space="preserve"> 5/2/2008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Nationality: </w:t>
            </w:r>
            <w:r>
              <w:t>Iraqi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E55337" w:rsidP="00C36C9C">
            <w:pP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E- mail :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       </w:t>
            </w:r>
            <w:r w:rsidR="00C36C9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                               </w:t>
            </w:r>
            <w:bookmarkStart w:id="0" w:name="_GoBack"/>
            <w:r w:rsidR="00C36C9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غير مفعل</w:t>
            </w:r>
            <w:bookmarkEnd w:id="0"/>
          </w:p>
        </w:tc>
      </w:tr>
    </w:tbl>
    <w:p w:rsidR="000B21EF" w:rsidRDefault="00D66329">
      <w:pPr>
        <w:rPr>
          <w:b/>
        </w:rPr>
      </w:pPr>
      <w:r>
        <w:br w:type="page"/>
      </w:r>
      <w:r>
        <w:rPr>
          <w:b/>
        </w:rPr>
        <w:lastRenderedPageBreak/>
        <w:t xml:space="preserve">Academic Qualifications :                                                                              </w:t>
      </w:r>
    </w:p>
    <w:tbl>
      <w:tblPr>
        <w:tblStyle w:val="af2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0B21EF">
        <w:trPr>
          <w:trHeight w:val="68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Certificate / date / Institute</w:t>
            </w:r>
          </w:p>
          <w:p w:rsidR="000B21EF" w:rsidRDefault="00D66329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M.B.Ch.B</w:t>
            </w:r>
            <w:proofErr w:type="spellEnd"/>
            <w:r>
              <w:rPr>
                <w:sz w:val="20"/>
                <w:szCs w:val="20"/>
              </w:rPr>
              <w:t>. College of Medicine, University of Mosul 2007</w:t>
            </w:r>
          </w:p>
          <w:p w:rsidR="000B21EF" w:rsidRDefault="00D66329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of Arab Board for Medical Specialization in Obstetrics &amp; Gynecology 2018.</w:t>
            </w:r>
          </w:p>
          <w:p w:rsidR="000B21EF" w:rsidRDefault="00D66329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</w:rPr>
            </w:pPr>
            <w:r>
              <w:rPr>
                <w:b/>
              </w:rPr>
              <w:t xml:space="preserve">Degree: </w:t>
            </w:r>
            <w:r>
              <w:rPr>
                <w:sz w:val="20"/>
                <w:szCs w:val="20"/>
              </w:rPr>
              <w:t>Lecturer    since   2018.</w:t>
            </w:r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Major : </w:t>
            </w:r>
            <w:proofErr w:type="spellStart"/>
            <w:r>
              <w:rPr>
                <w:b/>
              </w:rPr>
              <w:t>M.B.Ch.B</w:t>
            </w:r>
            <w:proofErr w:type="spellEnd"/>
          </w:p>
        </w:tc>
      </w:tr>
      <w:tr w:rsidR="000B21E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Minor : </w:t>
            </w:r>
            <w:r>
              <w:rPr>
                <w:sz w:val="20"/>
                <w:szCs w:val="20"/>
              </w:rPr>
              <w:t>Obstetrics &amp; gynecology</w:t>
            </w:r>
          </w:p>
        </w:tc>
      </w:tr>
    </w:tbl>
    <w:p w:rsidR="000B21EF" w:rsidRDefault="000B21EF">
      <w:pPr>
        <w:rPr>
          <w:b/>
        </w:rPr>
      </w:pPr>
    </w:p>
    <w:p w:rsidR="000B21EF" w:rsidRDefault="00D66329">
      <w:pPr>
        <w:jc w:val="right"/>
        <w:rPr>
          <w:b/>
        </w:rPr>
      </w:pPr>
      <w:r>
        <w:rPr>
          <w:b/>
        </w:rPr>
        <w:t xml:space="preserve">Professional and Academic Experience                   </w:t>
      </w:r>
    </w:p>
    <w:tbl>
      <w:tblPr>
        <w:tblStyle w:val="af3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0B21EF">
        <w:trPr>
          <w:trHeight w:val="28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 2007: </w:t>
            </w:r>
            <w:r>
              <w:rPr>
                <w:sz w:val="20"/>
                <w:szCs w:val="20"/>
              </w:rPr>
              <w:t>member at Iraqi Medical Association, registration no.: 37226.</w:t>
            </w:r>
          </w:p>
        </w:tc>
      </w:tr>
      <w:tr w:rsidR="000B21EF">
        <w:trPr>
          <w:trHeight w:val="10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From February 2008 – February  2010: </w:t>
            </w:r>
            <w:r>
              <w:rPr>
                <w:sz w:val="20"/>
                <w:szCs w:val="20"/>
              </w:rPr>
              <w:t>house office doctor in different branches of medicine, surgery, pediatric, obstetrics &amp; its subspecialty at Mosul Teaching Hospitals.</w:t>
            </w:r>
          </w:p>
        </w:tc>
      </w:tr>
      <w:tr w:rsidR="000B21EF">
        <w:trPr>
          <w:trHeight w:val="2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March 2010 –March 2011:</w:t>
            </w:r>
            <w:r>
              <w:rPr>
                <w:sz w:val="20"/>
                <w:szCs w:val="20"/>
              </w:rPr>
              <w:t xml:space="preserve"> registrar in obstetrics &amp; gynecology at Baghdad  Teaching Hospital in Baghdad/ Iraq. The training includes dealing with different problems in obstetrics &amp; gynecology fields &amp; its emergency problems, delivery room &amp; operating theatre.</w:t>
            </w:r>
          </w:p>
        </w:tc>
      </w:tr>
      <w:tr w:rsidR="000B21EF">
        <w:trPr>
          <w:trHeight w:val="50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October 2011 –March 2018 :</w:t>
            </w:r>
            <w:r>
              <w:rPr>
                <w:sz w:val="20"/>
                <w:szCs w:val="20"/>
              </w:rPr>
              <w:t xml:space="preserve">  Registrar&amp; then senior registrar at Al-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&amp; Childhood Teaching hospital &amp; Al-</w:t>
            </w:r>
            <w:proofErr w:type="spellStart"/>
            <w:r>
              <w:rPr>
                <w:sz w:val="20"/>
                <w:szCs w:val="20"/>
              </w:rPr>
              <w:t>Khansaa</w:t>
            </w:r>
            <w:proofErr w:type="spellEnd"/>
            <w:r>
              <w:rPr>
                <w:sz w:val="20"/>
                <w:szCs w:val="20"/>
              </w:rPr>
              <w:t xml:space="preserve"> Maternity Teaching Hospital in Mosul. as </w:t>
            </w:r>
            <w:proofErr w:type="spellStart"/>
            <w:r>
              <w:rPr>
                <w:sz w:val="20"/>
                <w:szCs w:val="20"/>
              </w:rPr>
              <w:t>apart</w:t>
            </w:r>
            <w:proofErr w:type="spellEnd"/>
            <w:r>
              <w:rPr>
                <w:sz w:val="20"/>
                <w:szCs w:val="20"/>
              </w:rPr>
              <w:t xml:space="preserve"> of Residency Program in Arab board in Obstetrics &amp; Gynecology.</w:t>
            </w:r>
          </w:p>
        </w:tc>
      </w:tr>
      <w:tr w:rsidR="000B21EF">
        <w:trPr>
          <w:trHeight w:val="10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From 2018 till now: </w:t>
            </w:r>
            <w:r>
              <w:rPr>
                <w:sz w:val="20"/>
                <w:szCs w:val="20"/>
              </w:rPr>
              <w:t>lecturer of Obstetrics &amp; Gynecology at Mosul Medical College/ Mosul University.</w:t>
            </w:r>
          </w:p>
        </w:tc>
      </w:tr>
    </w:tbl>
    <w:p w:rsidR="000B21EF" w:rsidRDefault="000B21EF">
      <w:pPr>
        <w:tabs>
          <w:tab w:val="left" w:pos="9638"/>
        </w:tabs>
        <w:ind w:left="-285" w:right="-142"/>
        <w:jc w:val="right"/>
        <w:rPr>
          <w:b/>
        </w:rPr>
      </w:pPr>
    </w:p>
    <w:p w:rsidR="000B21EF" w:rsidRDefault="00D66329">
      <w:pPr>
        <w:tabs>
          <w:tab w:val="left" w:pos="9638"/>
        </w:tabs>
        <w:ind w:left="-285" w:right="-142"/>
        <w:jc w:val="right"/>
        <w:rPr>
          <w:b/>
        </w:rPr>
      </w:pPr>
      <w:r>
        <w:rPr>
          <w:b/>
        </w:rPr>
        <w:t xml:space="preserve"> Participations in the International Scientific Conferences</w:t>
      </w:r>
    </w:p>
    <w:tbl>
      <w:tblPr>
        <w:tblStyle w:val="af4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0B21EF">
        <w:trPr>
          <w:trHeight w:val="560"/>
        </w:trPr>
        <w:tc>
          <w:tcPr>
            <w:tcW w:w="8556" w:type="dxa"/>
          </w:tcPr>
          <w:p w:rsidR="000B21EF" w:rsidRDefault="00D66329">
            <w:pPr>
              <w:spacing w:after="0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medical city conference . Baghdad . 2017</w:t>
            </w:r>
          </w:p>
        </w:tc>
      </w:tr>
      <w:tr w:rsidR="000B21EF">
        <w:trPr>
          <w:trHeight w:val="560"/>
        </w:trPr>
        <w:tc>
          <w:tcPr>
            <w:tcW w:w="8556" w:type="dxa"/>
          </w:tcPr>
          <w:p w:rsidR="000B21EF" w:rsidRDefault="00D66329">
            <w:pPr>
              <w:spacing w:after="0"/>
              <w:ind w:hanging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Atttending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Ibn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Sena</w:t>
            </w:r>
            <w:proofErr w:type="spellEnd"/>
            <w:r>
              <w:rPr>
                <w:sz w:val="20"/>
                <w:szCs w:val="20"/>
              </w:rPr>
              <w:t xml:space="preserve"> University medical conference. Baghdad 2017</w:t>
            </w:r>
          </w:p>
        </w:tc>
      </w:tr>
      <w:tr w:rsidR="000B21EF">
        <w:trPr>
          <w:trHeight w:val="180"/>
        </w:trPr>
        <w:tc>
          <w:tcPr>
            <w:tcW w:w="8556" w:type="dxa"/>
          </w:tcPr>
          <w:p w:rsidR="000B21EF" w:rsidRDefault="00D66329">
            <w:pPr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medical city conference . Baghdad . 2018</w:t>
            </w:r>
          </w:p>
        </w:tc>
      </w:tr>
      <w:tr w:rsidR="000B21EF">
        <w:trPr>
          <w:trHeight w:val="180"/>
        </w:trPr>
        <w:tc>
          <w:tcPr>
            <w:tcW w:w="8556" w:type="dxa"/>
          </w:tcPr>
          <w:p w:rsidR="000B21EF" w:rsidRDefault="00D66329">
            <w:pPr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symposium organized by MSF in Mosul medical college in 2019. </w:t>
            </w:r>
          </w:p>
        </w:tc>
      </w:tr>
      <w:tr w:rsidR="000B21EF">
        <w:trPr>
          <w:trHeight w:val="340"/>
        </w:trPr>
        <w:tc>
          <w:tcPr>
            <w:tcW w:w="8556" w:type="dxa"/>
          </w:tcPr>
          <w:p w:rsidR="000B21EF" w:rsidRDefault="00D663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in the symposium hold by obstetrics &amp; Gynecology department/ medical college/ Mosul University held in Dec., 2017 </w:t>
            </w:r>
          </w:p>
        </w:tc>
      </w:tr>
      <w:tr w:rsidR="000B21EF">
        <w:trPr>
          <w:trHeight w:val="160"/>
        </w:trPr>
        <w:tc>
          <w:tcPr>
            <w:tcW w:w="8556" w:type="dxa"/>
          </w:tcPr>
          <w:p w:rsidR="000B21EF" w:rsidRDefault="00D66329">
            <w:p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ovulation induction and IUI Workshop done by </w:t>
            </w:r>
            <w:proofErr w:type="spellStart"/>
            <w:r>
              <w:rPr>
                <w:sz w:val="20"/>
                <w:szCs w:val="20"/>
              </w:rPr>
              <w:t>Atyaf</w:t>
            </w:r>
            <w:proofErr w:type="spellEnd"/>
            <w:r>
              <w:rPr>
                <w:sz w:val="20"/>
                <w:szCs w:val="20"/>
              </w:rPr>
              <w:t xml:space="preserve"> IVF Center in Erbil at 23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of November 2018.</w:t>
            </w:r>
          </w:p>
        </w:tc>
      </w:tr>
      <w:tr w:rsidR="000B21EF">
        <w:trPr>
          <w:trHeight w:val="760"/>
        </w:trPr>
        <w:tc>
          <w:tcPr>
            <w:tcW w:w="8556" w:type="dxa"/>
          </w:tcPr>
          <w:p w:rsidR="000B21EF" w:rsidRDefault="00D66329">
            <w:pPr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     attendance in many symposiums hold by the teaching hospitals of Mosul &amp; Mosul medical college in different topics of medicine</w:t>
            </w:r>
          </w:p>
        </w:tc>
      </w:tr>
    </w:tbl>
    <w:p w:rsidR="000B21EF" w:rsidRDefault="000B21EF">
      <w:pPr>
        <w:rPr>
          <w:b/>
        </w:rPr>
      </w:pPr>
    </w:p>
    <w:p w:rsidR="000B21EF" w:rsidRDefault="000B21EF">
      <w:pPr>
        <w:rPr>
          <w:b/>
        </w:rPr>
      </w:pPr>
    </w:p>
    <w:p w:rsidR="000B21EF" w:rsidRDefault="000B21EF">
      <w:pPr>
        <w:rPr>
          <w:b/>
        </w:rPr>
      </w:pPr>
      <w:bookmarkStart w:id="1" w:name="_gjdgxs" w:colFirst="0" w:colLast="0"/>
      <w:bookmarkEnd w:id="1"/>
    </w:p>
    <w:p w:rsidR="000B21EF" w:rsidRDefault="00D66329">
      <w:pPr>
        <w:jc w:val="right"/>
        <w:rPr>
          <w:b/>
        </w:rPr>
      </w:pPr>
      <w:bookmarkStart w:id="2" w:name="_30j0zll" w:colFirst="0" w:colLast="0"/>
      <w:bookmarkEnd w:id="2"/>
      <w:r>
        <w:rPr>
          <w:b/>
        </w:rPr>
        <w:lastRenderedPageBreak/>
        <w:t xml:space="preserve">Publication                                                                                 </w:t>
      </w:r>
    </w:p>
    <w:tbl>
      <w:tblPr>
        <w:tblStyle w:val="af5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0B21EF">
        <w:trPr>
          <w:trHeight w:val="44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presented to committee of Arab Board as part of requirement of fellowship of CABOG: </w:t>
            </w:r>
          </w:p>
          <w:p w:rsidR="000B21EF" w:rsidRDefault="00D66329">
            <w:pPr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Association between Chlamydial infection and preterm </w:t>
            </w:r>
            <w:proofErr w:type="spellStart"/>
            <w:r>
              <w:rPr>
                <w:sz w:val="20"/>
                <w:szCs w:val="20"/>
              </w:rPr>
              <w:t>labour</w:t>
            </w:r>
            <w:proofErr w:type="spellEnd"/>
          </w:p>
        </w:tc>
      </w:tr>
    </w:tbl>
    <w:p w:rsidR="000B21EF" w:rsidRDefault="000B21EF">
      <w:pPr>
        <w:rPr>
          <w:b/>
        </w:rPr>
      </w:pPr>
    </w:p>
    <w:p w:rsidR="000B21EF" w:rsidRDefault="00D66329">
      <w:pPr>
        <w:jc w:val="right"/>
        <w:rPr>
          <w:b/>
        </w:rPr>
      </w:pPr>
      <w:r>
        <w:rPr>
          <w:b/>
        </w:rPr>
        <w:t xml:space="preserve">Other Activities                                                                                         </w:t>
      </w:r>
    </w:p>
    <w:tbl>
      <w:tblPr>
        <w:tblStyle w:val="af6"/>
        <w:bidiVisual/>
        <w:tblW w:w="8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6"/>
      </w:tblGrid>
      <w:tr w:rsidR="000B21EF">
        <w:trPr>
          <w:trHeight w:val="38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course in teaching methods  held by Mosul university in  2018</w:t>
            </w:r>
          </w:p>
        </w:tc>
      </w:tr>
    </w:tbl>
    <w:p w:rsidR="000B21EF" w:rsidRDefault="000B21EF">
      <w:pPr>
        <w:rPr>
          <w:b/>
        </w:rPr>
      </w:pPr>
    </w:p>
    <w:p w:rsidR="000B21EF" w:rsidRDefault="00D66329">
      <w:pPr>
        <w:spacing w:after="100"/>
        <w:jc w:val="right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Sources of recommendation                                                                  </w:t>
      </w:r>
    </w:p>
    <w:tbl>
      <w:tblPr>
        <w:tblStyle w:val="af7"/>
        <w:bidiVisual/>
        <w:tblW w:w="8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98"/>
      </w:tblGrid>
      <w:tr w:rsidR="000B21EF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Dr.AhmedJassim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Hussaini</w:t>
            </w:r>
            <w:proofErr w:type="spellEnd"/>
            <w:r>
              <w:rPr>
                <w:sz w:val="20"/>
                <w:szCs w:val="20"/>
              </w:rPr>
              <w:t xml:space="preserve">/F.I.B.O.G/Ass. Professor/medical Mosul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B21EF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Intissar</w:t>
            </w:r>
            <w:proofErr w:type="spellEnd"/>
            <w:r>
              <w:rPr>
                <w:sz w:val="20"/>
                <w:szCs w:val="20"/>
              </w:rPr>
              <w:t xml:space="preserve"> Abdul </w:t>
            </w:r>
            <w:proofErr w:type="spellStart"/>
            <w:r>
              <w:rPr>
                <w:sz w:val="20"/>
                <w:szCs w:val="20"/>
              </w:rPr>
              <w:t>Gabbar</w:t>
            </w:r>
            <w:proofErr w:type="spellEnd"/>
            <w:r>
              <w:rPr>
                <w:sz w:val="20"/>
                <w:szCs w:val="20"/>
              </w:rPr>
              <w:t xml:space="preserve">/F.A.B.O.G/consultant OB.-Gyn./ Al 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Teaching Hospital</w:t>
            </w:r>
          </w:p>
        </w:tc>
      </w:tr>
      <w:tr w:rsidR="000B21EF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Dr.Bara'a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Lukman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mohammed</w:t>
            </w:r>
            <w:proofErr w:type="spellEnd"/>
            <w:r>
              <w:rPr>
                <w:sz w:val="20"/>
                <w:szCs w:val="20"/>
              </w:rPr>
              <w:t xml:space="preserve"> F.I.B.O.G/Lecturer/medical Mosul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B21EF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Raida</w:t>
            </w:r>
            <w:proofErr w:type="spellEnd"/>
            <w:r>
              <w:rPr>
                <w:sz w:val="20"/>
                <w:szCs w:val="20"/>
              </w:rPr>
              <w:t xml:space="preserve"> Mohammed Al-</w:t>
            </w:r>
            <w:proofErr w:type="spellStart"/>
            <w:r>
              <w:rPr>
                <w:sz w:val="20"/>
                <w:szCs w:val="20"/>
              </w:rPr>
              <w:t>Wazan</w:t>
            </w:r>
            <w:proofErr w:type="spellEnd"/>
            <w:r>
              <w:rPr>
                <w:sz w:val="20"/>
                <w:szCs w:val="20"/>
              </w:rPr>
              <w:t xml:space="preserve">/ F.A.B.O.G/ Ass. Professor/medical Mosul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B21EF">
        <w:trPr>
          <w:trHeight w:val="20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EF" w:rsidRDefault="00D663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Yosra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Jarjees</w:t>
            </w:r>
            <w:proofErr w:type="spellEnd"/>
            <w:r>
              <w:rPr>
                <w:sz w:val="20"/>
                <w:szCs w:val="20"/>
              </w:rPr>
              <w:t xml:space="preserve">/ F.I.B.O.G/lecturer / 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medical college/ </w:t>
            </w:r>
            <w:proofErr w:type="spellStart"/>
            <w:r>
              <w:rPr>
                <w:sz w:val="20"/>
                <w:szCs w:val="20"/>
              </w:rPr>
              <w:t>MosulUniversity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0B21EF" w:rsidRDefault="000B21EF">
      <w:pPr>
        <w:rPr>
          <w:b/>
        </w:rPr>
      </w:pPr>
    </w:p>
    <w:p w:rsidR="000B21EF" w:rsidRDefault="000B21EF"/>
    <w:sectPr w:rsidR="000B21EF" w:rsidSect="000B21EF">
      <w:footerReference w:type="default" r:id="rId9"/>
      <w:pgSz w:w="11906" w:h="16838"/>
      <w:pgMar w:top="1710" w:right="1800" w:bottom="45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83" w:rsidRDefault="00C33E83" w:rsidP="000B21EF">
      <w:pPr>
        <w:spacing w:after="0" w:line="240" w:lineRule="auto"/>
      </w:pPr>
      <w:r>
        <w:separator/>
      </w:r>
    </w:p>
  </w:endnote>
  <w:endnote w:type="continuationSeparator" w:id="0">
    <w:p w:rsidR="00C33E83" w:rsidRDefault="00C33E83" w:rsidP="000B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notTrueType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EF" w:rsidRDefault="00D66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rFonts w:cs="Times New Roman"/>
        <w:color w:val="000000"/>
        <w:rtl/>
      </w:rPr>
      <w:t xml:space="preserve">الصفحة </w:t>
    </w:r>
    <w:r w:rsidR="008F1FD4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8F1FD4">
      <w:rPr>
        <w:b/>
        <w:color w:val="000000"/>
        <w:sz w:val="24"/>
        <w:szCs w:val="24"/>
      </w:rPr>
      <w:fldChar w:fldCharType="separate"/>
    </w:r>
    <w:r w:rsidR="00C36C9C">
      <w:rPr>
        <w:rFonts w:cs="Times New Roman"/>
        <w:b/>
        <w:noProof/>
        <w:color w:val="000000"/>
        <w:sz w:val="24"/>
        <w:szCs w:val="24"/>
        <w:rtl/>
      </w:rPr>
      <w:t>1</w:t>
    </w:r>
    <w:r w:rsidR="008F1FD4">
      <w:rPr>
        <w:b/>
        <w:color w:val="000000"/>
        <w:sz w:val="24"/>
        <w:szCs w:val="24"/>
      </w:rPr>
      <w:fldChar w:fldCharType="end"/>
    </w:r>
    <w:r>
      <w:rPr>
        <w:rFonts w:cs="Times New Roman"/>
        <w:color w:val="000000"/>
        <w:rtl/>
      </w:rPr>
      <w:t xml:space="preserve"> من </w:t>
    </w:r>
    <w:r w:rsidR="008F1FD4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8F1FD4">
      <w:rPr>
        <w:b/>
        <w:color w:val="000000"/>
        <w:sz w:val="24"/>
        <w:szCs w:val="24"/>
      </w:rPr>
      <w:fldChar w:fldCharType="separate"/>
    </w:r>
    <w:r w:rsidR="00C36C9C">
      <w:rPr>
        <w:rFonts w:cs="Times New Roman"/>
        <w:b/>
        <w:noProof/>
        <w:color w:val="000000"/>
        <w:sz w:val="24"/>
        <w:szCs w:val="24"/>
        <w:rtl/>
      </w:rPr>
      <w:t>3</w:t>
    </w:r>
    <w:r w:rsidR="008F1FD4">
      <w:rPr>
        <w:b/>
        <w:color w:val="000000"/>
        <w:sz w:val="24"/>
        <w:szCs w:val="24"/>
      </w:rPr>
      <w:fldChar w:fldCharType="end"/>
    </w:r>
  </w:p>
  <w:p w:rsidR="000B21EF" w:rsidRDefault="000B21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83" w:rsidRDefault="00C33E83" w:rsidP="000B21EF">
      <w:pPr>
        <w:spacing w:after="0" w:line="240" w:lineRule="auto"/>
      </w:pPr>
      <w:r>
        <w:separator/>
      </w:r>
    </w:p>
  </w:footnote>
  <w:footnote w:type="continuationSeparator" w:id="0">
    <w:p w:rsidR="00C33E83" w:rsidRDefault="00C33E83" w:rsidP="000B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8F8"/>
    <w:multiLevelType w:val="multilevel"/>
    <w:tmpl w:val="FFC25B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EF"/>
    <w:rsid w:val="000B21EF"/>
    <w:rsid w:val="005236EA"/>
    <w:rsid w:val="00715182"/>
    <w:rsid w:val="00721876"/>
    <w:rsid w:val="008F1FD4"/>
    <w:rsid w:val="00B16DEF"/>
    <w:rsid w:val="00C33E83"/>
    <w:rsid w:val="00C36C9C"/>
    <w:rsid w:val="00D66329"/>
    <w:rsid w:val="00E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</w:style>
  <w:style w:type="paragraph" w:styleId="1">
    <w:name w:val="heading 1"/>
    <w:basedOn w:val="a"/>
    <w:next w:val="a"/>
    <w:rsid w:val="000B21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B21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B21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B21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B21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B21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0B21EF"/>
  </w:style>
  <w:style w:type="table" w:customStyle="1" w:styleId="TableNormal">
    <w:name w:val="Table Normal"/>
    <w:rsid w:val="000B21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B21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B21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4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605A2A"/>
  </w:style>
  <w:style w:type="paragraph" w:styleId="a7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605A2A"/>
  </w:style>
  <w:style w:type="paragraph" w:styleId="a8">
    <w:name w:val="Subtitle"/>
    <w:basedOn w:val="10"/>
    <w:next w:val="10"/>
    <w:rsid w:val="000B21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0B21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9</cp:revision>
  <dcterms:created xsi:type="dcterms:W3CDTF">2012-04-12T10:37:00Z</dcterms:created>
  <dcterms:modified xsi:type="dcterms:W3CDTF">2019-08-24T07:07:00Z</dcterms:modified>
</cp:coreProperties>
</file>