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3F" w:rsidRDefault="00B52575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>
        <w:rPr>
          <w:rtl/>
        </w:rPr>
        <w:pict>
          <v:roundrect id="1026" o:spid="_x0000_s1026" style="position:absolute;left:0;text-align:left;margin-left:151.45pt;margin-top:34.8pt;width:155.25pt;height:77.7pt;z-index:2;visibility:visible;mso-wrap-distance-left:0;mso-wrap-distance-right:0;mso-position-horizontal-relative:text;mso-position-vertical-relative:text;mso-width-relative:page;mso-height-relative:page" arcsize="10923f">
            <v:textbox>
              <w:txbxContent>
                <w:p w:rsidR="0088743F" w:rsidRDefault="0088743F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</w:p>
                <w:p w:rsidR="0088743F" w:rsidRDefault="006D44C2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sz w:val="36"/>
                      <w:szCs w:val="36"/>
                      <w:lang w:bidi="ar-IQ"/>
                    </w:rPr>
                    <w:t>Curriculum Vitae</w:t>
                  </w:r>
                </w:p>
                <w:p w:rsidR="0088743F" w:rsidRDefault="0088743F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roundrect>
        </w:pict>
      </w:r>
    </w:p>
    <w:p w:rsidR="0088743F" w:rsidRDefault="008874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88743F" w:rsidRDefault="008874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88743F" w:rsidRDefault="006D44C2">
      <w:pPr>
        <w:jc w:val="right"/>
        <w:rPr>
          <w:b/>
          <w:bCs/>
          <w:color w:val="17365D"/>
          <w:sz w:val="52"/>
          <w:szCs w:val="52"/>
          <w:u w:val="single"/>
        </w:rPr>
      </w:pPr>
      <w:r>
        <w:rPr>
          <w:b/>
          <w:bCs/>
          <w:noProof/>
          <w:color w:val="17365D"/>
          <w:sz w:val="52"/>
          <w:szCs w:val="52"/>
          <w:u w:val="single"/>
          <w:rtl/>
        </w:rPr>
        <w:drawing>
          <wp:inline distT="0" distB="0" distL="0" distR="0">
            <wp:extent cx="1078173" cy="1398896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78173" cy="13988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3F" w:rsidRDefault="006D44C2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u w:val="single"/>
          <w:lang w:bidi="ar-IQ"/>
        </w:rPr>
        <w:t>Personal Information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Name:</w:t>
            </w:r>
            <w:r>
              <w:rPr>
                <w:lang w:bidi="ar-IQ"/>
              </w:rPr>
              <w:t>Amina Zakaria Saddik Kassim Al-tutunji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Date and place of Birth </w:t>
            </w:r>
            <w:r>
              <w:t>1978 - Mosul- Iraq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Sex: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: female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Present address:</w:t>
            </w:r>
            <w:r>
              <w:rPr>
                <w:sz w:val="20"/>
                <w:szCs w:val="20"/>
              </w:rPr>
              <w:t xml:space="preserve"> Mosul-Iraq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Marital status</w:t>
            </w:r>
            <w:r>
              <w:rPr>
                <w:sz w:val="20"/>
                <w:szCs w:val="20"/>
              </w:rPr>
              <w:t xml:space="preserve"> married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No.of Dependents:  </w:t>
            </w:r>
            <w:r>
              <w:rPr>
                <w:lang w:bidi="ar-IQ"/>
              </w:rPr>
              <w:t>4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Ligionre :</w:t>
            </w:r>
            <w:r>
              <w:rPr>
                <w:lang w:bidi="ar-IQ"/>
              </w:rPr>
              <w:t>Muslim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First date of job:</w:t>
            </w:r>
            <w:r>
              <w:rPr>
                <w:sz w:val="20"/>
                <w:szCs w:val="20"/>
              </w:rPr>
              <w:t>11/10/2002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ID No:</w:t>
            </w:r>
            <w:r>
              <w:rPr>
                <w:sz w:val="20"/>
                <w:szCs w:val="20"/>
              </w:rPr>
              <w:t>00107334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bidi w:val="0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 xml:space="preserve">Nationality: </w:t>
            </w:r>
            <w:r>
              <w:rPr>
                <w:rFonts w:cs="Traditional Arabic"/>
              </w:rPr>
              <w:t>Iraqi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E- mail :aminaltutunji@yahoo.com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88743F" w:rsidRDefault="0088743F">
      <w:pPr>
        <w:rPr>
          <w:rFonts w:eastAsia="Times New Roman"/>
          <w:b/>
          <w:bCs/>
          <w:sz w:val="24"/>
          <w:szCs w:val="24"/>
          <w:rtl/>
          <w:lang w:bidi="ar-IQ"/>
        </w:rPr>
      </w:pPr>
    </w:p>
    <w:p w:rsidR="0088743F" w:rsidRDefault="006D44C2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br w:type="page"/>
      </w:r>
    </w:p>
    <w:p w:rsidR="0088743F" w:rsidRDefault="006D44C2">
      <w:pPr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lastRenderedPageBreak/>
        <w:t>Academic Qualifieation 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88743F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3F" w:rsidRDefault="006D44C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Certificate / date / Institute</w:t>
            </w:r>
          </w:p>
          <w:p w:rsidR="0088743F" w:rsidRDefault="006D44C2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M.B.Ch.B. College of Medicine, University of Mosul, Iraq /2002, rank 17 from 172.</w:t>
            </w:r>
          </w:p>
          <w:p w:rsidR="0088743F" w:rsidRDefault="006D44C2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Scholership (M.D. degree in Obstetrics &amp; Gynecology/Reproductive medicine ) from Tongji Medical College, Huazhong University of Science &amp; Technology, Wuhan, China/ June 2013.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Major: </w:t>
            </w:r>
            <w:r>
              <w:rPr>
                <w:sz w:val="20"/>
                <w:szCs w:val="20"/>
                <w:lang w:bidi="ar-IQ"/>
              </w:rPr>
              <w:t>Obstetrics &amp; gynecology/ Reproductive Medicine.</w:t>
            </w:r>
          </w:p>
        </w:tc>
      </w:tr>
      <w:tr w:rsidR="0088743F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Minor:</w:t>
            </w:r>
          </w:p>
        </w:tc>
      </w:tr>
    </w:tbl>
    <w:p w:rsidR="0088743F" w:rsidRDefault="0088743F">
      <w:pPr>
        <w:rPr>
          <w:rFonts w:eastAsia="Times New Roman"/>
          <w:b/>
          <w:bCs/>
          <w:rtl/>
          <w:lang w:bidi="ar-IQ"/>
        </w:rPr>
      </w:pPr>
    </w:p>
    <w:p w:rsidR="0088743F" w:rsidRDefault="006D44C2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Professional and Academic Experience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88743F">
        <w:trPr>
          <w:trHeight w:val="283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September 2002: </w:t>
            </w:r>
            <w:r>
              <w:rPr>
                <w:sz w:val="20"/>
                <w:szCs w:val="20"/>
              </w:rPr>
              <w:t>member at Iraqi Medical Association, registration no.: 31373.</w:t>
            </w:r>
          </w:p>
        </w:tc>
      </w:tr>
      <w:tr w:rsidR="0088743F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October2002 – July 2004: </w:t>
            </w:r>
            <w:r>
              <w:rPr>
                <w:sz w:val="20"/>
                <w:szCs w:val="20"/>
              </w:rPr>
              <w:t>house officer doctor, full time jop in main branches of medicine, surgery, pediatrics, obstetrics &amp; gynecology, urology&amp; orthopedics &amp; it’s sub-branches at Mosul Teaching Hospitals.</w:t>
            </w:r>
          </w:p>
        </w:tc>
      </w:tr>
      <w:tr w:rsidR="0088743F">
        <w:trPr>
          <w:trHeight w:val="59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December 2004–September 2009:</w:t>
            </w:r>
            <w:r>
              <w:rPr>
                <w:sz w:val="20"/>
                <w:szCs w:val="20"/>
              </w:rPr>
              <w:t xml:space="preserve"> Senior house officer in obstetrics &amp; gynecology in Al – Batool maternity teaching hospital in Mosul/ Iraq. The training include courses in both obstetrics &amp; gynecology, emergency department, labour &amp; delivery rooms, operating theatre&amp; ultrasound.</w:t>
            </w:r>
          </w:p>
        </w:tc>
      </w:tr>
      <w:tr w:rsidR="0088743F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September 2009 –June 2013:</w:t>
            </w:r>
            <w:r>
              <w:rPr>
                <w:sz w:val="20"/>
                <w:szCs w:val="20"/>
              </w:rPr>
              <w:t xml:space="preserve"> Scholership (M.D. degree in Obstetrics &amp; Gynecology/Reproductive medicine ) from Tongji Medical College, Huazhong University of Science &amp; Technology, Wuhan, China.</w:t>
            </w:r>
          </w:p>
        </w:tc>
      </w:tr>
      <w:tr w:rsidR="0088743F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2013 till now:</w:t>
            </w:r>
            <w:r>
              <w:rPr>
                <w:sz w:val="20"/>
                <w:szCs w:val="20"/>
              </w:rPr>
              <w:t xml:space="preserve"> Specialist &amp; </w:t>
            </w:r>
            <w:r>
              <w:rPr>
                <w:rFonts w:cs="Traditional Arabic"/>
                <w:sz w:val="20"/>
                <w:szCs w:val="20"/>
              </w:rPr>
              <w:t>Lecturer in Obstetrics &amp; gynecology department at College of Medicine, Mosul, Iraq.</w:t>
            </w:r>
          </w:p>
        </w:tc>
      </w:tr>
      <w:tr w:rsidR="0088743F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43F" w:rsidRDefault="0088743F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8743F" w:rsidRDefault="0088743F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</w:p>
    <w:p w:rsidR="0088743F" w:rsidRDefault="006D44C2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Participations in the International Scientific Conferences</w:t>
      </w:r>
    </w:p>
    <w:tbl>
      <w:tblPr>
        <w:bidiVisual/>
        <w:tblW w:w="8774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88743F" w:rsidTr="000164F5">
        <w:trPr>
          <w:trHeight w:val="567"/>
        </w:trPr>
        <w:tc>
          <w:tcPr>
            <w:tcW w:w="8774" w:type="dxa"/>
          </w:tcPr>
          <w:p w:rsidR="0088743F" w:rsidRDefault="006D44C2">
            <w:pPr>
              <w:bidi w:val="0"/>
              <w:spacing w:after="0"/>
              <w:ind w:hanging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course in IVF center in Union Hospital /Wuhan/China 2011</w:t>
            </w:r>
          </w:p>
        </w:tc>
      </w:tr>
      <w:tr w:rsidR="0088743F" w:rsidTr="000164F5">
        <w:trPr>
          <w:trHeight w:val="570"/>
        </w:trPr>
        <w:tc>
          <w:tcPr>
            <w:tcW w:w="8774" w:type="dxa"/>
          </w:tcPr>
          <w:p w:rsidR="0088743F" w:rsidRDefault="006D44C2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bookmarkStart w:id="0" w:name="OLE_LINK7"/>
            <w:bookmarkStart w:id="1" w:name="OLE_LINK8"/>
            <w:bookmarkStart w:id="2" w:name="OLE_LINK5"/>
            <w:bookmarkStart w:id="3" w:name="OLE_LINK6"/>
            <w:r>
              <w:rPr>
                <w:sz w:val="20"/>
                <w:szCs w:val="20"/>
              </w:rPr>
              <w:t>Attending</w:t>
            </w:r>
            <w:bookmarkEnd w:id="0"/>
            <w:bookmarkEnd w:id="1"/>
            <w:r>
              <w:rPr>
                <w:sz w:val="20"/>
                <w:szCs w:val="20"/>
              </w:rPr>
              <w:t xml:space="preserve"> the International conference of Infertility </w:t>
            </w:r>
            <w:bookmarkEnd w:id="2"/>
            <w:bookmarkEnd w:id="3"/>
            <w:r>
              <w:rPr>
                <w:sz w:val="20"/>
                <w:szCs w:val="20"/>
              </w:rPr>
              <w:t>&amp; IVF in Wuhan/China 2011</w:t>
            </w:r>
          </w:p>
        </w:tc>
      </w:tr>
      <w:tr w:rsidR="0088743F" w:rsidTr="000164F5">
        <w:trPr>
          <w:trHeight w:val="510"/>
        </w:trPr>
        <w:tc>
          <w:tcPr>
            <w:tcW w:w="8774" w:type="dxa"/>
          </w:tcPr>
          <w:p w:rsidR="0088743F" w:rsidRDefault="006D44C2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by research in graduate forum of reproductive medicine summit of China’s central &amp; western regions in Maternal &amp; Child Health Hospital of Hubei province on November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2012</w:t>
            </w:r>
          </w:p>
        </w:tc>
      </w:tr>
      <w:tr w:rsidR="0088743F" w:rsidTr="000164F5">
        <w:trPr>
          <w:trHeight w:val="340"/>
        </w:trPr>
        <w:tc>
          <w:tcPr>
            <w:tcW w:w="8774" w:type="dxa"/>
          </w:tcPr>
          <w:p w:rsidR="0088743F" w:rsidRDefault="006D44C2">
            <w:pPr>
              <w:bidi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Training at Erdem Hospital infertility &amp; IVF center from 19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March-19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April 2014/Istanbul-Turkey</w:t>
            </w:r>
          </w:p>
        </w:tc>
      </w:tr>
      <w:tr w:rsidR="0088743F" w:rsidTr="000164F5">
        <w:trPr>
          <w:trHeight w:val="170"/>
        </w:trPr>
        <w:tc>
          <w:tcPr>
            <w:tcW w:w="8774" w:type="dxa"/>
          </w:tcPr>
          <w:p w:rsidR="0088743F" w:rsidRDefault="006D44C2">
            <w:pPr>
              <w:bidi w:val="0"/>
              <w:spacing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the </w:t>
            </w:r>
            <w:bookmarkStart w:id="4" w:name="OLE_LINK1"/>
            <w:bookmarkStart w:id="5" w:name="OLE_LINK2"/>
            <w:r>
              <w:rPr>
                <w:sz w:val="20"/>
                <w:szCs w:val="20"/>
              </w:rPr>
              <w:t xml:space="preserve">symposium </w:t>
            </w:r>
            <w:bookmarkEnd w:id="4"/>
            <w:bookmarkEnd w:id="5"/>
            <w:r>
              <w:rPr>
                <w:sz w:val="20"/>
                <w:szCs w:val="20"/>
              </w:rPr>
              <w:t>hold by obstetrics &amp; Gynecology department/ medical college/ Mosul University held in Dec.2017</w:t>
            </w:r>
          </w:p>
        </w:tc>
      </w:tr>
      <w:tr w:rsidR="0088743F" w:rsidTr="000164F5">
        <w:trPr>
          <w:trHeight w:val="557"/>
        </w:trPr>
        <w:tc>
          <w:tcPr>
            <w:tcW w:w="8774" w:type="dxa"/>
            <w:hideMark/>
          </w:tcPr>
          <w:p w:rsidR="0088743F" w:rsidRDefault="000164F5">
            <w:pPr>
              <w:bidi w:val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 xml:space="preserve">Pr  </w:t>
            </w:r>
            <w:r w:rsidR="0084542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45426">
              <w:rPr>
                <w:sz w:val="20"/>
                <w:szCs w:val="20"/>
              </w:rPr>
              <w:t>P</w:t>
            </w:r>
            <w:r w:rsidR="006D44C2">
              <w:rPr>
                <w:sz w:val="20"/>
                <w:szCs w:val="20"/>
              </w:rPr>
              <w:t>ar</w:t>
            </w:r>
            <w:r w:rsidR="00656BAB">
              <w:rPr>
                <w:sz w:val="20"/>
                <w:szCs w:val="20"/>
              </w:rPr>
              <w:t>ticipation in many symposiums he</w:t>
            </w:r>
            <w:r w:rsidR="006D44C2">
              <w:rPr>
                <w:sz w:val="20"/>
                <w:szCs w:val="20"/>
              </w:rPr>
              <w:t>ld by Mosul medical college in different topics of medicine.</w:t>
            </w:r>
          </w:p>
        </w:tc>
      </w:tr>
      <w:tr w:rsidR="00845426" w:rsidTr="000164F5">
        <w:trPr>
          <w:trHeight w:val="765"/>
        </w:trPr>
        <w:tc>
          <w:tcPr>
            <w:tcW w:w="8774" w:type="dxa"/>
          </w:tcPr>
          <w:p w:rsidR="00845426" w:rsidRDefault="001E0481" w:rsidP="000164F5">
            <w:pPr>
              <w:tabs>
                <w:tab w:val="left" w:pos="0"/>
              </w:tabs>
              <w:bidi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Participating by original research in 14</w:t>
            </w:r>
            <w:r w:rsidRPr="001E04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international scientific conference </w:t>
            </w:r>
            <w:r w:rsidR="00656BAB">
              <w:rPr>
                <w:sz w:val="20"/>
                <w:szCs w:val="20"/>
              </w:rPr>
              <w:t>held by</w:t>
            </w:r>
            <w:bookmarkStart w:id="6" w:name="OLE_LINK3"/>
            <w:bookmarkStart w:id="7" w:name="OLE_LINK4"/>
            <w:r w:rsidR="00656BAB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ollege of Medicine –</w:t>
            </w:r>
            <w:r w:rsidR="00656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Mustansiriyah University</w:t>
            </w:r>
            <w:bookmarkEnd w:id="6"/>
            <w:bookmarkEnd w:id="7"/>
            <w:r>
              <w:rPr>
                <w:sz w:val="20"/>
                <w:szCs w:val="20"/>
              </w:rPr>
              <w:t xml:space="preserve"> </w:t>
            </w:r>
            <w:r w:rsidR="00F52B26">
              <w:rPr>
                <w:sz w:val="20"/>
                <w:szCs w:val="20"/>
              </w:rPr>
              <w:t>7</w:t>
            </w:r>
            <w:r w:rsidR="00F52B26" w:rsidRPr="00F52B26">
              <w:rPr>
                <w:sz w:val="20"/>
                <w:szCs w:val="20"/>
                <w:vertAlign w:val="superscript"/>
              </w:rPr>
              <w:t>th</w:t>
            </w:r>
            <w:r w:rsidR="00F52B26">
              <w:rPr>
                <w:sz w:val="20"/>
                <w:szCs w:val="20"/>
              </w:rPr>
              <w:t>-8</w:t>
            </w:r>
            <w:r w:rsidR="00F52B26" w:rsidRPr="00F52B26">
              <w:rPr>
                <w:sz w:val="20"/>
                <w:szCs w:val="20"/>
                <w:vertAlign w:val="superscript"/>
              </w:rPr>
              <w:t>th</w:t>
            </w:r>
            <w:r w:rsidR="00F52B26">
              <w:rPr>
                <w:sz w:val="20"/>
                <w:szCs w:val="20"/>
              </w:rPr>
              <w:t xml:space="preserve"> April 2019</w:t>
            </w:r>
          </w:p>
        </w:tc>
      </w:tr>
      <w:tr w:rsidR="008A682A" w:rsidTr="000164F5">
        <w:trPr>
          <w:trHeight w:val="765"/>
        </w:trPr>
        <w:tc>
          <w:tcPr>
            <w:tcW w:w="8774" w:type="dxa"/>
          </w:tcPr>
          <w:p w:rsidR="008A682A" w:rsidRDefault="002226C0" w:rsidP="000164F5">
            <w:pPr>
              <w:tabs>
                <w:tab w:val="left" w:pos="0"/>
              </w:tabs>
              <w:bidi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Attending the symposium in pathology </w:t>
            </w:r>
            <w:r w:rsidR="00656BAB">
              <w:rPr>
                <w:sz w:val="20"/>
                <w:szCs w:val="20"/>
              </w:rPr>
              <w:t>held by</w:t>
            </w:r>
            <w:r>
              <w:rPr>
                <w:sz w:val="20"/>
                <w:szCs w:val="20"/>
              </w:rPr>
              <w:t xml:space="preserve"> </w:t>
            </w:r>
            <w:bookmarkStart w:id="8" w:name="OLE_LINK9"/>
            <w:bookmarkStart w:id="9" w:name="OLE_LINK10"/>
            <w:r w:rsidR="00656BA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ollege of Medicine –Mustansiriyah University </w:t>
            </w:r>
            <w:bookmarkEnd w:id="8"/>
            <w:bookmarkEnd w:id="9"/>
            <w:r>
              <w:rPr>
                <w:sz w:val="20"/>
                <w:szCs w:val="20"/>
              </w:rPr>
              <w:t xml:space="preserve">; Updates </w:t>
            </w:r>
            <w:r w:rsidR="00656BA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in Breast Cancer Diagnosis</w:t>
            </w:r>
            <w:r w:rsidR="000C3C7F">
              <w:rPr>
                <w:sz w:val="20"/>
                <w:szCs w:val="20"/>
              </w:rPr>
              <w:t xml:space="preserve"> at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2B1287" w:rsidTr="000164F5">
        <w:trPr>
          <w:trHeight w:val="765"/>
        </w:trPr>
        <w:tc>
          <w:tcPr>
            <w:tcW w:w="8774" w:type="dxa"/>
          </w:tcPr>
          <w:p w:rsidR="002B1287" w:rsidRDefault="002B1287" w:rsidP="000164F5">
            <w:pPr>
              <w:tabs>
                <w:tab w:val="left" w:pos="0"/>
              </w:tabs>
              <w:bidi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Attending 3 workshops in gynecology held </w:t>
            </w:r>
            <w:bookmarkStart w:id="10" w:name="OLE_LINK11"/>
            <w:bookmarkStart w:id="11" w:name="OLE_LINK12"/>
            <w:r w:rsidR="00656BAB">
              <w:rPr>
                <w:sz w:val="20"/>
                <w:szCs w:val="20"/>
              </w:rPr>
              <w:t>by C</w:t>
            </w:r>
            <w:r>
              <w:rPr>
                <w:sz w:val="20"/>
                <w:szCs w:val="20"/>
              </w:rPr>
              <w:t>ollege of Medicine –Mustansiriyah University</w:t>
            </w:r>
            <w:bookmarkEnd w:id="10"/>
            <w:bookmarkEnd w:id="11"/>
            <w:r w:rsidR="000C3C7F">
              <w:rPr>
                <w:sz w:val="20"/>
                <w:szCs w:val="20"/>
              </w:rPr>
              <w:t xml:space="preserve">; </w:t>
            </w:r>
            <w:r w:rsidR="00656BAB">
              <w:rPr>
                <w:sz w:val="20"/>
                <w:szCs w:val="20"/>
              </w:rPr>
              <w:t xml:space="preserve">     </w:t>
            </w:r>
            <w:r w:rsidR="000C3C7F">
              <w:rPr>
                <w:sz w:val="20"/>
                <w:szCs w:val="20"/>
              </w:rPr>
              <w:t xml:space="preserve">Progesterone only contraception, Progesterone versus combined contraception &amp; Neurological </w:t>
            </w:r>
            <w:r>
              <w:rPr>
                <w:sz w:val="20"/>
                <w:szCs w:val="20"/>
              </w:rPr>
              <w:t xml:space="preserve"> </w:t>
            </w:r>
            <w:r w:rsidR="000C3C7F">
              <w:rPr>
                <w:sz w:val="20"/>
                <w:szCs w:val="20"/>
              </w:rPr>
              <w:t xml:space="preserve">disorders </w:t>
            </w:r>
            <w:r w:rsidR="00656BAB">
              <w:rPr>
                <w:sz w:val="20"/>
                <w:szCs w:val="20"/>
              </w:rPr>
              <w:t xml:space="preserve"> </w:t>
            </w:r>
            <w:r w:rsidR="000C3C7F">
              <w:rPr>
                <w:sz w:val="20"/>
                <w:szCs w:val="20"/>
              </w:rPr>
              <w:t>during pregnancy</w:t>
            </w:r>
            <w:r>
              <w:rPr>
                <w:sz w:val="20"/>
                <w:szCs w:val="20"/>
              </w:rPr>
              <w:t xml:space="preserve"> </w:t>
            </w:r>
            <w:r w:rsidR="000C3C7F">
              <w:rPr>
                <w:sz w:val="20"/>
                <w:szCs w:val="20"/>
              </w:rPr>
              <w:t>at 2019</w:t>
            </w:r>
          </w:p>
        </w:tc>
      </w:tr>
      <w:tr w:rsidR="000C3C7F" w:rsidTr="000164F5">
        <w:trPr>
          <w:trHeight w:val="765"/>
        </w:trPr>
        <w:tc>
          <w:tcPr>
            <w:tcW w:w="8774" w:type="dxa"/>
          </w:tcPr>
          <w:p w:rsidR="000C3C7F" w:rsidRDefault="000C3C7F" w:rsidP="000164F5">
            <w:pPr>
              <w:tabs>
                <w:tab w:val="left" w:pos="0"/>
              </w:tabs>
              <w:bidi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6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Attending the workshop in Standard setting in Medical education ; How to write a scientific paper held </w:t>
            </w:r>
            <w:r w:rsidR="00656BAB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="00656BAB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ollege of Medicine –Mustansiriyah University at 2019</w:t>
            </w:r>
          </w:p>
        </w:tc>
      </w:tr>
    </w:tbl>
    <w:p w:rsidR="0088743F" w:rsidRDefault="0088743F">
      <w:pPr>
        <w:rPr>
          <w:rFonts w:eastAsia="Times New Roman"/>
          <w:b/>
          <w:bCs/>
          <w:rtl/>
          <w:lang w:bidi="ar-IQ"/>
        </w:rPr>
      </w:pPr>
    </w:p>
    <w:p w:rsidR="0088743F" w:rsidRDefault="0088743F">
      <w:pPr>
        <w:rPr>
          <w:rFonts w:eastAsia="Times New Roman"/>
          <w:b/>
          <w:bCs/>
          <w:rtl/>
          <w:lang w:bidi="ar-IQ"/>
        </w:rPr>
      </w:pPr>
    </w:p>
    <w:p w:rsidR="0088743F" w:rsidRDefault="0088743F">
      <w:pPr>
        <w:rPr>
          <w:rFonts w:eastAsia="Times New Roman"/>
          <w:b/>
          <w:bCs/>
          <w:rtl/>
          <w:lang w:bidi="ar-IQ"/>
        </w:rPr>
      </w:pPr>
    </w:p>
    <w:p w:rsidR="0088743F" w:rsidRDefault="006D44C2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Publication      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88743F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743F" w:rsidRDefault="006D44C2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presented to academic degree committee as part of requirement for graduation &amp; specialization “effect of follicular phase acupuncture on AMH in PCOS patients undergoing IVF&amp; the effect on assisted reproduction outcome”</w:t>
            </w:r>
          </w:p>
          <w:p w:rsidR="0088743F" w:rsidRDefault="0088743F">
            <w:pPr>
              <w:tabs>
                <w:tab w:val="left" w:pos="-1656"/>
                <w:tab w:val="left" w:pos="720"/>
              </w:tabs>
              <w:bidi w:val="0"/>
              <w:ind w:left="72" w:right="360" w:hanging="72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</w:p>
        </w:tc>
      </w:tr>
    </w:tbl>
    <w:p w:rsidR="0088743F" w:rsidRDefault="0088743F">
      <w:pPr>
        <w:rPr>
          <w:b/>
          <w:bCs/>
          <w:rtl/>
          <w:lang w:bidi="ar-IQ"/>
        </w:rPr>
      </w:pPr>
    </w:p>
    <w:p w:rsidR="0088743F" w:rsidRDefault="006D44C2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88743F">
        <w:trPr>
          <w:trHeight w:val="397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1E7" w:rsidRDefault="00F771E7">
            <w:pPr>
              <w:bidi w:val="0"/>
              <w:spacing w:after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  <w:r>
              <w:rPr>
                <w:sz w:val="20"/>
                <w:szCs w:val="20"/>
              </w:rPr>
              <w:t xml:space="preserve">A member of Specialized Medical Research Center in Mosul University/ Infertility &amp; Gene research  Center </w:t>
            </w:r>
            <w:r w:rsidR="00FC6700">
              <w:rPr>
                <w:sz w:val="20"/>
                <w:szCs w:val="20"/>
              </w:rPr>
              <w:t xml:space="preserve">since </w:t>
            </w:r>
            <w:r>
              <w:rPr>
                <w:sz w:val="20"/>
                <w:szCs w:val="20"/>
              </w:rPr>
              <w:t>May 2014 .</w:t>
            </w:r>
          </w:p>
          <w:p w:rsidR="00B25603" w:rsidRDefault="00F771E7" w:rsidP="00F771E7">
            <w:pPr>
              <w:bidi w:val="0"/>
              <w:spacing w:after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  <w:r w:rsidR="002F4C0C">
              <w:rPr>
                <w:sz w:val="20"/>
                <w:szCs w:val="20"/>
              </w:rPr>
              <w:t>A member of Examination committee in Colleges of Medicine of Mosul &amp; Ninevah Universities in Kirkuk at 2016-2017</w:t>
            </w:r>
            <w:r>
              <w:rPr>
                <w:sz w:val="20"/>
                <w:szCs w:val="20"/>
              </w:rPr>
              <w:t>.</w:t>
            </w:r>
          </w:p>
          <w:p w:rsidR="0088743F" w:rsidRDefault="00F771E7" w:rsidP="00B25603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  <w:r w:rsidR="006D44C2">
              <w:rPr>
                <w:sz w:val="20"/>
                <w:szCs w:val="20"/>
              </w:rPr>
              <w:t>A member of Committee of Guidance since 2017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8743F" w:rsidRDefault="0088743F">
      <w:pPr>
        <w:rPr>
          <w:b/>
          <w:bCs/>
          <w:rtl/>
          <w:lang w:bidi="ar-IQ"/>
        </w:rPr>
      </w:pPr>
    </w:p>
    <w:p w:rsidR="0088743F" w:rsidRDefault="006D44C2">
      <w:pPr>
        <w:spacing w:after="100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Commendation letters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88743F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43F" w:rsidRDefault="006D44C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 xml:space="preserve">(4) Letters </w:t>
            </w:r>
          </w:p>
        </w:tc>
      </w:tr>
    </w:tbl>
    <w:p w:rsidR="0088743F" w:rsidRDefault="0088743F">
      <w:pPr>
        <w:rPr>
          <w:rFonts w:eastAsia="Times New Roman"/>
          <w:b/>
          <w:bCs/>
          <w:lang w:bidi="ar-IQ"/>
        </w:rPr>
      </w:pPr>
    </w:p>
    <w:p w:rsidR="0088743F" w:rsidRDefault="006D44C2">
      <w:pPr>
        <w:spacing w:after="100"/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t xml:space="preserve">Sources of recommendation                                                                  </w:t>
      </w:r>
    </w:p>
    <w:tbl>
      <w:tblPr>
        <w:bidiVisual/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7"/>
      </w:tblGrid>
      <w:tr w:rsidR="0088743F">
        <w:trPr>
          <w:trHeight w:val="29"/>
        </w:trPr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Dr.Ahmed Jasim Al-Hussaynei/F.I.B.O.G/Ass. Professor/medical Mosul college/ Mosul University</w:t>
            </w:r>
          </w:p>
        </w:tc>
      </w:tr>
      <w:tr w:rsidR="0088743F">
        <w:trPr>
          <w:trHeight w:val="29"/>
        </w:trPr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Prof. Muzahim K. Alkhyatt- M.B.ch.B-FRCS/ Dean of Mosul Medical College</w:t>
            </w:r>
          </w:p>
        </w:tc>
      </w:tr>
      <w:tr w:rsidR="0088743F">
        <w:trPr>
          <w:trHeight w:val="29"/>
        </w:trPr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Dr.Nadhim Abdul-Hameed Kasim/ President of Iraq Medical Association</w:t>
            </w:r>
          </w:p>
        </w:tc>
      </w:tr>
      <w:tr w:rsidR="0088743F">
        <w:trPr>
          <w:trHeight w:val="29"/>
        </w:trPr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 Yosra Tahir Jarjees-M.B.ch.B/D.O.G/F.I.B.M.S/  Mosul Medical College</w:t>
            </w:r>
          </w:p>
        </w:tc>
      </w:tr>
      <w:tr w:rsidR="0088743F">
        <w:trPr>
          <w:trHeight w:val="701"/>
        </w:trPr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3F" w:rsidRDefault="00A12CF6">
            <w:pPr>
              <w:bidi w:val="0"/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Prof</w:t>
            </w:r>
            <w:bookmarkStart w:id="12" w:name="_GoBack"/>
            <w:bookmarkEnd w:id="12"/>
            <w:r w:rsidR="006D44C2">
              <w:rPr>
                <w:rFonts w:cs="Simplified Arabic"/>
                <w:sz w:val="20"/>
                <w:szCs w:val="20"/>
                <w:lang w:bidi="ar-IQ"/>
              </w:rPr>
              <w:t>.A.J.Ahmad/FRC Path., head of department of biochemistry/ acting dean/ College of Medicine</w:t>
            </w:r>
          </w:p>
          <w:p w:rsidR="0088743F" w:rsidRDefault="006D44C2">
            <w:pPr>
              <w:bidi w:val="0"/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Dr.Emel Turkoglu/ Erdem Hospital IVF Center/Turkey</w:t>
            </w:r>
          </w:p>
          <w:p w:rsidR="0088743F" w:rsidRDefault="006D44C2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Prof.Wang Zehua/ Ph.D/Head of gynecology oncology in Union Hospital/ HUST/ Wuhan/ China</w:t>
            </w:r>
          </w:p>
        </w:tc>
      </w:tr>
    </w:tbl>
    <w:p w:rsidR="0088743F" w:rsidRDefault="0088743F">
      <w:pPr>
        <w:rPr>
          <w:rFonts w:eastAsia="Times New Roman"/>
          <w:b/>
          <w:bCs/>
          <w:rtl/>
          <w:lang w:bidi="ar-IQ"/>
        </w:rPr>
      </w:pPr>
    </w:p>
    <w:p w:rsidR="0088743F" w:rsidRDefault="0088743F">
      <w:pPr>
        <w:rPr>
          <w:lang w:bidi="ar-IQ"/>
        </w:rPr>
      </w:pPr>
    </w:p>
    <w:sectPr w:rsidR="0088743F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75" w:rsidRDefault="00B52575">
      <w:pPr>
        <w:spacing w:after="0" w:line="240" w:lineRule="auto"/>
      </w:pPr>
      <w:r>
        <w:separator/>
      </w:r>
    </w:p>
  </w:endnote>
  <w:endnote w:type="continuationSeparator" w:id="0">
    <w:p w:rsidR="00B52575" w:rsidRDefault="00B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3F" w:rsidRDefault="006D44C2">
    <w:pPr>
      <w:pStyle w:val="Footer"/>
      <w:jc w:val="center"/>
    </w:pP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52575">
      <w:rPr>
        <w:b/>
        <w:bCs/>
        <w:noProof/>
        <w:sz w:val="24"/>
        <w:szCs w:val="24"/>
        <w:rtl/>
      </w:rPr>
      <w:t>1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52575">
      <w:rPr>
        <w:b/>
        <w:bCs/>
        <w:noProof/>
        <w:sz w:val="24"/>
        <w:szCs w:val="24"/>
        <w:rtl/>
      </w:rPr>
      <w:t>1</w:t>
    </w:r>
    <w:r>
      <w:rPr>
        <w:b/>
        <w:bCs/>
        <w:sz w:val="24"/>
        <w:szCs w:val="24"/>
      </w:rPr>
      <w:fldChar w:fldCharType="end"/>
    </w:r>
  </w:p>
  <w:p w:rsidR="0088743F" w:rsidRDefault="00887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75" w:rsidRDefault="00B52575">
      <w:pPr>
        <w:spacing w:after="0" w:line="240" w:lineRule="auto"/>
      </w:pPr>
      <w:r>
        <w:separator/>
      </w:r>
    </w:p>
  </w:footnote>
  <w:footnote w:type="continuationSeparator" w:id="0">
    <w:p w:rsidR="00B52575" w:rsidRDefault="00B5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CFA62E6"/>
    <w:lvl w:ilvl="0" w:tplc="F6723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singleLevel"/>
    <w:tmpl w:val="3348BF5A"/>
    <w:lvl w:ilvl="0">
      <w:start w:val="1"/>
      <w:numFmt w:val="decimal"/>
      <w:lvlText w:val="%1."/>
      <w:lvlJc w:val="left"/>
      <w:pPr>
        <w:tabs>
          <w:tab w:val="left" w:pos="720"/>
        </w:tabs>
        <w:spacing w:beforeAutospacing="0" w:afterAutospacing="0"/>
        <w:ind w:left="0" w:right="720" w:hanging="360"/>
      </w:pPr>
    </w:lvl>
  </w:abstractNum>
  <w:abstractNum w:abstractNumId="2">
    <w:nsid w:val="5B4A78F1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43F"/>
    <w:rsid w:val="000164F5"/>
    <w:rsid w:val="000C3C7F"/>
    <w:rsid w:val="001E0481"/>
    <w:rsid w:val="002226C0"/>
    <w:rsid w:val="002B1287"/>
    <w:rsid w:val="002F4C0C"/>
    <w:rsid w:val="00356610"/>
    <w:rsid w:val="00554061"/>
    <w:rsid w:val="00656BAB"/>
    <w:rsid w:val="006D44C2"/>
    <w:rsid w:val="00845426"/>
    <w:rsid w:val="0088743F"/>
    <w:rsid w:val="008A682A"/>
    <w:rsid w:val="00A12CF6"/>
    <w:rsid w:val="00B25603"/>
    <w:rsid w:val="00B52575"/>
    <w:rsid w:val="00E7577A"/>
    <w:rsid w:val="00F52B26"/>
    <w:rsid w:val="00F771E7"/>
    <w:rsid w:val="00FC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  <w:rsid w:val="00F7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E50A-2019-4367-99E2-00DA8D36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alsarrafokbah</cp:lastModifiedBy>
  <cp:revision>681</cp:revision>
  <cp:lastPrinted>2019-02-27T16:24:00Z</cp:lastPrinted>
  <dcterms:created xsi:type="dcterms:W3CDTF">2019-03-24T04:51:00Z</dcterms:created>
  <dcterms:modified xsi:type="dcterms:W3CDTF">2019-08-23T14:37:00Z</dcterms:modified>
</cp:coreProperties>
</file>