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Medical Curriculum vitae</w:t>
      </w:r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C39D2">
        <w:rPr>
          <w:b/>
          <w:bCs/>
          <w:sz w:val="32"/>
          <w:szCs w:val="32"/>
          <w:lang w:val="en-US"/>
        </w:rPr>
        <w:t>Nazar Abdulkadir Kandla</w:t>
      </w:r>
      <w:r w:rsidRPr="005C39D2">
        <w:rPr>
          <w:sz w:val="32"/>
          <w:szCs w:val="32"/>
          <w:lang w:val="en-US"/>
        </w:rPr>
        <w:t xml:space="preserve">  </w:t>
      </w:r>
      <w:r w:rsidRPr="00542D9B">
        <w:rPr>
          <w:sz w:val="28"/>
          <w:szCs w:val="28"/>
          <w:lang w:val="en-US"/>
        </w:rPr>
        <w:t>M</w:t>
      </w:r>
      <w:r w:rsidR="009D6BF9">
        <w:rPr>
          <w:sz w:val="28"/>
          <w:szCs w:val="28"/>
          <w:lang w:val="en-US"/>
        </w:rPr>
        <w:t>.</w:t>
      </w:r>
      <w:r w:rsidRPr="00542D9B">
        <w:rPr>
          <w:sz w:val="28"/>
          <w:szCs w:val="28"/>
          <w:lang w:val="en-US"/>
        </w:rPr>
        <w:t>B.ChB.   FICMS (Pediatrics)</w:t>
      </w:r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Department of Pediatrics  College of Medicine / University Of Mosul</w:t>
      </w:r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Mosul , Iraq</w:t>
      </w:r>
      <w:bookmarkStart w:id="0" w:name="_GoBack"/>
      <w:bookmarkEnd w:id="0"/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Phone No. 07701702211</w:t>
      </w:r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Email: nazaarabdulqader@uomosul.edu.iq</w:t>
      </w:r>
    </w:p>
    <w:p w:rsidR="00CE4CAF" w:rsidRPr="00542D9B" w:rsidRDefault="00CE4CAF" w:rsidP="00CE4CAF">
      <w:pPr>
        <w:spacing w:line="240" w:lineRule="auto"/>
        <w:jc w:val="center"/>
        <w:rPr>
          <w:sz w:val="28"/>
          <w:szCs w:val="28"/>
          <w:lang w:val="en-US"/>
        </w:rPr>
      </w:pPr>
    </w:p>
    <w:p w:rsidR="00CE4CAF" w:rsidRPr="005C39D2" w:rsidRDefault="00CE4CAF" w:rsidP="00542D9B">
      <w:pPr>
        <w:spacing w:line="240" w:lineRule="auto"/>
        <w:jc w:val="both"/>
        <w:rPr>
          <w:b/>
          <w:bCs/>
          <w:sz w:val="32"/>
          <w:szCs w:val="32"/>
          <w:lang w:val="en-US" w:bidi="ar-IQ"/>
        </w:rPr>
      </w:pPr>
      <w:r w:rsidRPr="005C39D2">
        <w:rPr>
          <w:b/>
          <w:bCs/>
          <w:sz w:val="32"/>
          <w:szCs w:val="32"/>
          <w:lang w:val="en-US"/>
        </w:rPr>
        <w:t xml:space="preserve">Education </w:t>
      </w:r>
    </w:p>
    <w:p w:rsidR="00CE4CAF" w:rsidRPr="00542D9B" w:rsidRDefault="00CE4CAF" w:rsidP="00CE4CAF">
      <w:pPr>
        <w:spacing w:line="240" w:lineRule="auto"/>
        <w:jc w:val="right"/>
        <w:rPr>
          <w:sz w:val="28"/>
          <w:szCs w:val="28"/>
          <w:lang w:val="en-US" w:bidi="ar-IQ"/>
        </w:rPr>
      </w:pPr>
    </w:p>
    <w:p w:rsidR="00CE4CAF" w:rsidRPr="00542D9B" w:rsidRDefault="00CE4CAF" w:rsidP="0059718E">
      <w:pPr>
        <w:spacing w:line="240" w:lineRule="auto"/>
        <w:jc w:val="both"/>
        <w:rPr>
          <w:sz w:val="28"/>
          <w:szCs w:val="28"/>
          <w:rtl/>
          <w:lang w:val="en-US"/>
        </w:rPr>
      </w:pPr>
      <w:r w:rsidRPr="00542D9B">
        <w:rPr>
          <w:sz w:val="28"/>
          <w:szCs w:val="28"/>
          <w:lang w:val="en-US"/>
        </w:rPr>
        <w:t xml:space="preserve">FICMS (pediatrics), </w:t>
      </w:r>
      <w:r w:rsidR="0059718E" w:rsidRPr="00542D9B">
        <w:rPr>
          <w:sz w:val="28"/>
          <w:szCs w:val="28"/>
          <w:lang w:val="en-US"/>
        </w:rPr>
        <w:t>Iraqi commission of medical specialization, Baghdad, Iraq</w:t>
      </w:r>
      <w:r w:rsidRPr="00542D9B">
        <w:rPr>
          <w:sz w:val="28"/>
          <w:szCs w:val="28"/>
          <w:lang w:val="en-US"/>
        </w:rPr>
        <w:t xml:space="preserve">                                                             </w:t>
      </w:r>
      <w:r w:rsidR="0059718E" w:rsidRPr="00542D9B">
        <w:rPr>
          <w:sz w:val="28"/>
          <w:szCs w:val="28"/>
          <w:lang w:val="en-US"/>
        </w:rPr>
        <w:t>1995</w:t>
      </w:r>
    </w:p>
    <w:p w:rsidR="00CE4CAF" w:rsidRPr="00542D9B" w:rsidRDefault="0059718E" w:rsidP="0059718E">
      <w:pPr>
        <w:spacing w:line="240" w:lineRule="auto"/>
        <w:jc w:val="both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Diploma in Pediatrics</w:t>
      </w:r>
      <w:r w:rsidR="00CE4CAF" w:rsidRPr="00542D9B">
        <w:rPr>
          <w:sz w:val="28"/>
          <w:szCs w:val="28"/>
          <w:lang w:val="en-US"/>
        </w:rPr>
        <w:t xml:space="preserve"> , </w:t>
      </w:r>
      <w:r w:rsidRPr="00542D9B">
        <w:rPr>
          <w:sz w:val="28"/>
          <w:szCs w:val="28"/>
          <w:lang w:val="en-US"/>
        </w:rPr>
        <w:t xml:space="preserve">Baghdad </w:t>
      </w:r>
      <w:r w:rsidR="00CE4CAF" w:rsidRPr="00542D9B">
        <w:rPr>
          <w:sz w:val="28"/>
          <w:szCs w:val="28"/>
          <w:lang w:val="en-US"/>
        </w:rPr>
        <w:t xml:space="preserve">University, </w:t>
      </w:r>
      <w:r w:rsidRPr="00542D9B">
        <w:rPr>
          <w:sz w:val="28"/>
          <w:szCs w:val="28"/>
          <w:lang w:val="en-US"/>
        </w:rPr>
        <w:t>Baghdad</w:t>
      </w:r>
      <w:r w:rsidR="00CE4CAF" w:rsidRPr="00542D9B">
        <w:rPr>
          <w:sz w:val="28"/>
          <w:szCs w:val="28"/>
          <w:lang w:val="en-US"/>
        </w:rPr>
        <w:t xml:space="preserve">, </w:t>
      </w:r>
      <w:r w:rsidRPr="00542D9B">
        <w:rPr>
          <w:sz w:val="28"/>
          <w:szCs w:val="28"/>
          <w:lang w:val="en-US"/>
        </w:rPr>
        <w:t>Iraq</w:t>
      </w:r>
      <w:r w:rsidR="00CE4CAF" w:rsidRPr="00542D9B">
        <w:rPr>
          <w:sz w:val="28"/>
          <w:szCs w:val="28"/>
          <w:lang w:val="en-US"/>
        </w:rPr>
        <w:t xml:space="preserve">                                                            </w:t>
      </w:r>
      <w:r w:rsidRPr="00542D9B">
        <w:rPr>
          <w:sz w:val="28"/>
          <w:szCs w:val="28"/>
          <w:lang w:val="en-US"/>
        </w:rPr>
        <w:t>1994</w:t>
      </w:r>
    </w:p>
    <w:p w:rsidR="00CE4CAF" w:rsidRPr="00542D9B" w:rsidRDefault="0059718E" w:rsidP="002654DE">
      <w:pPr>
        <w:spacing w:line="240" w:lineRule="auto"/>
        <w:jc w:val="both"/>
        <w:rPr>
          <w:sz w:val="28"/>
          <w:szCs w:val="28"/>
          <w:lang w:val="en-US"/>
        </w:rPr>
      </w:pPr>
      <w:proofErr w:type="spellStart"/>
      <w:r w:rsidRPr="00542D9B">
        <w:rPr>
          <w:sz w:val="28"/>
          <w:szCs w:val="28"/>
          <w:lang w:val="en-US"/>
        </w:rPr>
        <w:t>M.B.Ch.B</w:t>
      </w:r>
      <w:proofErr w:type="spellEnd"/>
      <w:r w:rsidRPr="00542D9B">
        <w:rPr>
          <w:sz w:val="28"/>
          <w:szCs w:val="28"/>
          <w:lang w:val="en-US"/>
        </w:rPr>
        <w:t>.</w:t>
      </w:r>
      <w:r w:rsidR="00CE4CAF" w:rsidRPr="00542D9B">
        <w:rPr>
          <w:sz w:val="28"/>
          <w:szCs w:val="28"/>
          <w:lang w:val="en-US"/>
        </w:rPr>
        <w:t xml:space="preserve"> </w:t>
      </w:r>
      <w:r w:rsidRPr="00542D9B">
        <w:rPr>
          <w:sz w:val="28"/>
          <w:szCs w:val="28"/>
          <w:lang w:val="en-US"/>
        </w:rPr>
        <w:t>College of Medicine, University of Mosul, Mosul, Iraq, 1986</w:t>
      </w:r>
      <w:r w:rsidR="00CE4CAF" w:rsidRPr="00542D9B">
        <w:rPr>
          <w:sz w:val="28"/>
          <w:szCs w:val="28"/>
          <w:lang w:val="en-US"/>
        </w:rPr>
        <w:t xml:space="preserve">                                                         </w:t>
      </w: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C39D2" w:rsidRDefault="00CE4CAF" w:rsidP="00CE4CAF">
      <w:pPr>
        <w:spacing w:line="240" w:lineRule="auto"/>
        <w:jc w:val="both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Current position</w:t>
      </w:r>
    </w:p>
    <w:p w:rsidR="00CE4CAF" w:rsidRPr="00542D9B" w:rsidRDefault="00CE4CAF" w:rsidP="001E5BC9">
      <w:pPr>
        <w:spacing w:line="240" w:lineRule="auto"/>
        <w:jc w:val="both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   </w:t>
      </w:r>
      <w:r w:rsidR="001E5BC9" w:rsidRPr="00542D9B">
        <w:rPr>
          <w:sz w:val="28"/>
          <w:szCs w:val="28"/>
          <w:lang w:val="en-US"/>
        </w:rPr>
        <w:t>Pediatric department. College of Medicine, University of Mosul</w:t>
      </w:r>
      <w:r w:rsidRPr="00542D9B">
        <w:rPr>
          <w:sz w:val="28"/>
          <w:szCs w:val="28"/>
          <w:lang w:val="en-US"/>
        </w:rPr>
        <w:t xml:space="preserve">                  </w:t>
      </w:r>
      <w:r w:rsidR="001E5BC9" w:rsidRPr="00542D9B">
        <w:rPr>
          <w:sz w:val="28"/>
          <w:szCs w:val="28"/>
          <w:lang w:val="en-US"/>
        </w:rPr>
        <w:t>2021</w:t>
      </w: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BC249A" w:rsidRPr="005C39D2" w:rsidRDefault="00CE4CAF" w:rsidP="00CE4CAF">
      <w:pPr>
        <w:spacing w:line="240" w:lineRule="auto"/>
        <w:jc w:val="both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Clinical experience &amp; training</w:t>
      </w:r>
    </w:p>
    <w:p w:rsidR="00BC249A" w:rsidRPr="00542D9B" w:rsidRDefault="00CE4CAF" w:rsidP="00BC249A">
      <w:pPr>
        <w:numPr>
          <w:ilvl w:val="0"/>
          <w:numId w:val="2"/>
        </w:num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 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Teaching medical students in 5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vertAlign w:val="superscript"/>
          <w:lang w:val="en-US"/>
        </w:rPr>
        <w:t>th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&amp; 6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vertAlign w:val="superscript"/>
          <w:lang w:val="en-US"/>
        </w:rPr>
        <w:t>th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years including giving </w:t>
      </w:r>
      <w:proofErr w:type="spellStart"/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neonatalogy</w:t>
      </w:r>
      <w:proofErr w:type="spellEnd"/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lectures , clinical training , and examinations .</w:t>
      </w:r>
    </w:p>
    <w:p w:rsidR="00BC249A" w:rsidRPr="00542D9B" w:rsidRDefault="00BC249A" w:rsidP="00BC249A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Trainers of  postgraduate students of Arab Board in pediatrics in Mosul center</w:t>
      </w: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C39D2" w:rsidRDefault="00CE4CAF" w:rsidP="00CE4CAF">
      <w:pPr>
        <w:spacing w:line="240" w:lineRule="auto"/>
        <w:jc w:val="both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Academic appointments</w:t>
      </w:r>
    </w:p>
    <w:p w:rsidR="00CE4CAF" w:rsidRPr="00542D9B" w:rsidRDefault="006A641E" w:rsidP="006A641E">
      <w:pPr>
        <w:spacing w:line="240" w:lineRule="auto"/>
        <w:jc w:val="both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Lecturer in department of pediatrics ,College of Medicine, University of Tikrit  1995</w:t>
      </w:r>
    </w:p>
    <w:p w:rsidR="006A641E" w:rsidRPr="00542D9B" w:rsidRDefault="006A641E" w:rsidP="006A641E">
      <w:pPr>
        <w:spacing w:line="240" w:lineRule="auto"/>
        <w:jc w:val="both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lastRenderedPageBreak/>
        <w:t>Lecturer in department of pediatrics , College of Medicine , University of Mosul 2001</w:t>
      </w: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C39D2" w:rsidRDefault="00CE4CAF" w:rsidP="00CE4CAF">
      <w:pPr>
        <w:spacing w:line="240" w:lineRule="auto"/>
        <w:jc w:val="both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Past positions and jobs</w:t>
      </w:r>
    </w:p>
    <w:p w:rsidR="006A641E" w:rsidRPr="006A641E" w:rsidRDefault="006A641E" w:rsidP="006A641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1986-1987   Rotating House officer, Mosul Teaching Hospitals. </w:t>
      </w:r>
    </w:p>
    <w:p w:rsidR="006A641E" w:rsidRPr="006A641E" w:rsidRDefault="006A641E" w:rsidP="006A641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1987-1990 Army medical service </w:t>
      </w:r>
    </w:p>
    <w:p w:rsidR="006A641E" w:rsidRPr="006A641E" w:rsidRDefault="006A641E" w:rsidP="006A641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1990-1995 joined the Iraqi Board for medical specializations which includes clinical training in general pediatric words and neonatal unit at Al-</w:t>
      </w:r>
      <w:proofErr w:type="spellStart"/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Khansa</w:t>
      </w:r>
      <w:proofErr w:type="spellEnd"/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Teaching Hospital in Mosul.</w:t>
      </w:r>
    </w:p>
    <w:p w:rsidR="006A641E" w:rsidRPr="006A641E" w:rsidRDefault="006A641E" w:rsidP="00BC249A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1996-2001 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S</w:t>
      </w: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pecialist in pediatric department Tikrit Teaching Hospital in Tikrit.</w:t>
      </w:r>
    </w:p>
    <w:p w:rsidR="006A641E" w:rsidRPr="00542D9B" w:rsidRDefault="00A35EDE" w:rsidP="00BC249A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2001- 2021</w:t>
      </w:r>
      <w:r w:rsidR="006A641E"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S</w:t>
      </w: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pecialist in pediatric department </w:t>
      </w:r>
      <w:r w:rsidR="006A641E"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in Al-</w:t>
      </w:r>
      <w:proofErr w:type="spellStart"/>
      <w:r w:rsidR="006A641E"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Khansa</w:t>
      </w:r>
      <w:proofErr w:type="spellEnd"/>
      <w:r w:rsidR="006A641E"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Teaching Hospital in Mosul.</w:t>
      </w:r>
    </w:p>
    <w:p w:rsidR="00A35EDE" w:rsidRPr="00542D9B" w:rsidRDefault="00A35EDE" w:rsidP="00BC249A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2001- 2021</w:t>
      </w:r>
      <w:r w:rsidR="00BC249A"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H</w:t>
      </w: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ead of neonatology unit </w:t>
      </w: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in Al-</w:t>
      </w:r>
      <w:proofErr w:type="spellStart"/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Khansa</w:t>
      </w:r>
      <w:proofErr w:type="spellEnd"/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Teaching Hospital in Mosul.</w:t>
      </w:r>
    </w:p>
    <w:p w:rsidR="00A35EDE" w:rsidRPr="006A641E" w:rsidRDefault="00A35EDE" w:rsidP="00A35ED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</w:t>
      </w:r>
    </w:p>
    <w:p w:rsidR="006A641E" w:rsidRPr="006A641E" w:rsidRDefault="006A641E" w:rsidP="006A641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6A641E">
        <w:rPr>
          <w:rFonts w:ascii="Times New Roman" w:eastAsia="Times New Roman" w:hAnsi="Times New Roman" w:cs="Traditional Arabic"/>
          <w:sz w:val="28"/>
          <w:szCs w:val="28"/>
          <w:lang w:val="en-US"/>
        </w:rPr>
        <w:t>2008 to 2011  head of department of pediatrics , Mosul Medical College .</w:t>
      </w:r>
    </w:p>
    <w:p w:rsidR="006A641E" w:rsidRPr="006A641E" w:rsidRDefault="006A641E" w:rsidP="006A641E">
      <w:pPr>
        <w:spacing w:after="0" w:line="240" w:lineRule="auto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Professional membership &amp; activities</w:t>
      </w:r>
    </w:p>
    <w:p w:rsidR="00CE4CAF" w:rsidRPr="00542D9B" w:rsidRDefault="00CE4CAF" w:rsidP="00A35EDE">
      <w:pPr>
        <w:spacing w:line="240" w:lineRule="auto"/>
        <w:rPr>
          <w:sz w:val="28"/>
          <w:szCs w:val="28"/>
          <w:lang w:val="en-US" w:bidi="ar-IQ"/>
        </w:rPr>
      </w:pPr>
      <w:r w:rsidRPr="00542D9B">
        <w:rPr>
          <w:sz w:val="28"/>
          <w:szCs w:val="28"/>
          <w:lang w:val="en-US"/>
        </w:rPr>
        <w:t xml:space="preserve">Member of  Iraqi Medical Association </w:t>
      </w:r>
      <w:r w:rsidR="00A35EDE" w:rsidRPr="00542D9B">
        <w:rPr>
          <w:sz w:val="28"/>
          <w:szCs w:val="28"/>
          <w:lang w:val="en-US"/>
        </w:rPr>
        <w:t>1986</w:t>
      </w:r>
      <w:r w:rsidRPr="00542D9B">
        <w:rPr>
          <w:sz w:val="28"/>
          <w:szCs w:val="28"/>
          <w:lang w:val="en-US"/>
        </w:rPr>
        <w:t xml:space="preserve"> </w:t>
      </w:r>
    </w:p>
    <w:p w:rsidR="00CE4CAF" w:rsidRPr="00542D9B" w:rsidRDefault="00CE4CAF" w:rsidP="00CE4CAF">
      <w:pPr>
        <w:spacing w:line="240" w:lineRule="auto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>Honors &amp; Awards</w:t>
      </w:r>
    </w:p>
    <w:p w:rsidR="00CE4CAF" w:rsidRPr="00542D9B" w:rsidRDefault="00CE4CAF" w:rsidP="00A35EDE">
      <w:pPr>
        <w:spacing w:line="240" w:lineRule="auto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letter of thanks &amp; appreciation from </w:t>
      </w:r>
      <w:r w:rsidR="00A35EDE" w:rsidRPr="00542D9B">
        <w:rPr>
          <w:sz w:val="28"/>
          <w:szCs w:val="28"/>
          <w:lang w:val="en-US"/>
        </w:rPr>
        <w:t>dean of college of medicine ,</w:t>
      </w:r>
      <w:r w:rsidR="00BC249A" w:rsidRPr="00542D9B">
        <w:rPr>
          <w:sz w:val="28"/>
          <w:szCs w:val="28"/>
          <w:lang w:val="en-US"/>
        </w:rPr>
        <w:t>Tikrit University</w:t>
      </w:r>
      <w:r w:rsidR="00CA1A1D">
        <w:rPr>
          <w:sz w:val="28"/>
          <w:szCs w:val="28"/>
          <w:lang w:val="en-US"/>
        </w:rPr>
        <w:t xml:space="preserve"> 2019</w:t>
      </w:r>
    </w:p>
    <w:p w:rsidR="00CE4CAF" w:rsidRPr="00542D9B" w:rsidRDefault="00CE4CAF" w:rsidP="00A35EDE">
      <w:pPr>
        <w:spacing w:line="240" w:lineRule="auto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letter of thanks &amp; appreciation from president of University of Mosul  </w:t>
      </w:r>
      <w:r w:rsidR="00A35EDE" w:rsidRPr="00542D9B">
        <w:rPr>
          <w:sz w:val="28"/>
          <w:szCs w:val="28"/>
          <w:lang w:val="en-US"/>
        </w:rPr>
        <w:t>2020</w:t>
      </w:r>
    </w:p>
    <w:p w:rsidR="00CE4CAF" w:rsidRPr="005C39D2" w:rsidRDefault="00CE4CAF" w:rsidP="00CE4CAF">
      <w:pPr>
        <w:spacing w:line="240" w:lineRule="auto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Workshops , symposiums &amp; conferences</w:t>
      </w:r>
    </w:p>
    <w:p w:rsidR="00BC249A" w:rsidRPr="001E5BC9" w:rsidRDefault="00BC249A" w:rsidP="00BC249A">
      <w:pPr>
        <w:spacing w:after="0" w:line="240" w:lineRule="auto"/>
        <w:ind w:left="-360"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1-</w:t>
      </w:r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Attending the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Paediatric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Life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Support&amp;Teaching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Child Health and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Paediatrics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courses by the Royal College of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Paediatrics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and Child Health of the United Kingdom and the Jordanian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Paediatric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Society of the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Hashemit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Kingdom of Jordan in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Amman,Jordan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from 4-8December 2005.</w:t>
      </w:r>
    </w:p>
    <w:p w:rsidR="00BC249A" w:rsidRPr="001E5BC9" w:rsidRDefault="00BC249A" w:rsidP="00BC249A">
      <w:pPr>
        <w:spacing w:after="0" w:line="240" w:lineRule="auto"/>
        <w:ind w:left="-360"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2-</w:t>
      </w:r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Master Trainer in the (TOT) Workshop on Essential Newborn Care by WHO &amp; UNICEF in Amman –Jordan from 7-17</w:t>
      </w:r>
      <w:r w:rsidRPr="001E5BC9">
        <w:rPr>
          <w:rFonts w:ascii="Times New Roman" w:eastAsia="Times New Roman" w:hAnsi="Times New Roman" w:cs="Traditional Arabic"/>
          <w:sz w:val="28"/>
          <w:szCs w:val="28"/>
          <w:vertAlign w:val="superscript"/>
          <w:lang w:val="en-US"/>
        </w:rPr>
        <w:t>th</w:t>
      </w:r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January 2007.</w:t>
      </w:r>
    </w:p>
    <w:p w:rsidR="00BC249A" w:rsidRPr="00542D9B" w:rsidRDefault="00BC249A" w:rsidP="00BC249A">
      <w:pPr>
        <w:spacing w:after="0" w:line="240" w:lineRule="auto"/>
        <w:ind w:left="-360"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3-</w:t>
      </w:r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Training course in Neonatology Department , </w:t>
      </w:r>
      <w:proofErr w:type="spellStart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>Latimone</w:t>
      </w:r>
      <w:proofErr w:type="spellEnd"/>
      <w:r w:rsidRPr="001E5BC9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Hospital , Marseille , France 11-29 February ,2008 .</w:t>
      </w:r>
    </w:p>
    <w:p w:rsidR="00CE4CAF" w:rsidRPr="005C39D2" w:rsidRDefault="00BC249A" w:rsidP="005C39D2">
      <w:pPr>
        <w:spacing w:after="0" w:line="240" w:lineRule="auto"/>
        <w:ind w:left="-360"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4-Kangaroo mother care (KMC) training workshop 30September-3October 2019 in </w:t>
      </w:r>
      <w:proofErr w:type="spellStart"/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>Duhok</w:t>
      </w:r>
      <w:proofErr w:type="spellEnd"/>
      <w:r w:rsidRPr="00542D9B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with UNICEF</w:t>
      </w:r>
    </w:p>
    <w:p w:rsidR="00215DF5" w:rsidRPr="005C39D2" w:rsidRDefault="00CE4CAF" w:rsidP="00CE4CAF">
      <w:pPr>
        <w:spacing w:line="240" w:lineRule="auto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lastRenderedPageBreak/>
        <w:t>Publications</w:t>
      </w:r>
    </w:p>
    <w:p w:rsidR="00215DF5" w:rsidRPr="00215DF5" w:rsidRDefault="00215DF5" w:rsidP="00215DF5">
      <w:pPr>
        <w:numPr>
          <w:ilvl w:val="0"/>
          <w:numId w:val="3"/>
        </w:num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N.Khalel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Y.A.Mahmood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Nazar.A.Kasim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Factors affecting birth weight (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Kufa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med. J. 2001, vol.4, No.1).</w:t>
      </w:r>
    </w:p>
    <w:p w:rsidR="00215DF5" w:rsidRPr="00215DF5" w:rsidRDefault="00215DF5" w:rsidP="00215DF5">
      <w:pPr>
        <w:numPr>
          <w:ilvl w:val="0"/>
          <w:numId w:val="3"/>
        </w:num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Nazar.A.Kasim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Y.A.Mahmood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H.A.R.Sultan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Persistent diarrhea in children under 2 years of age admitted to Tikrit teaching hospital (the med.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J.of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Tikrit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University 2000).</w:t>
      </w:r>
    </w:p>
    <w:p w:rsidR="00215DF5" w:rsidRPr="00215DF5" w:rsidRDefault="00215DF5" w:rsidP="00215DF5">
      <w:pPr>
        <w:numPr>
          <w:ilvl w:val="0"/>
          <w:numId w:val="3"/>
        </w:num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/>
        </w:rPr>
      </w:pP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M.M.Mohammed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Nazar.A.Kasim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A.K.Taha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 Low vision in primary school in Al-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Hawija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(the med.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J.of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Tikrit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university 2002 ) .</w:t>
      </w:r>
    </w:p>
    <w:p w:rsidR="00215DF5" w:rsidRPr="00215DF5" w:rsidRDefault="00215DF5" w:rsidP="00215DF5">
      <w:pPr>
        <w:numPr>
          <w:ilvl w:val="0"/>
          <w:numId w:val="3"/>
        </w:num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sz w:val="28"/>
          <w:szCs w:val="28"/>
          <w:lang w:val="en-US" w:bidi="ar-IQ"/>
        </w:rPr>
      </w:pPr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Nazar A. </w:t>
      </w:r>
      <w:proofErr w:type="spellStart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>Kasim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</w:t>
      </w:r>
      <w:proofErr w:type="spellStart"/>
      <w:r w:rsidRPr="00215DF5">
        <w:rPr>
          <w:rFonts w:ascii="Times New Roman" w:eastAsia="Times New Roman" w:hAnsi="Times New Roman" w:cs="Simplified Arabic"/>
          <w:sz w:val="28"/>
          <w:szCs w:val="28"/>
          <w:lang w:val="en-US" w:bidi="ar-IQ"/>
        </w:rPr>
        <w:t>Khawla</w:t>
      </w:r>
      <w:proofErr w:type="spellEnd"/>
      <w:r w:rsidRPr="00215DF5">
        <w:rPr>
          <w:rFonts w:ascii="Times New Roman" w:eastAsia="Times New Roman" w:hAnsi="Times New Roman" w:cs="Simplified Arabic"/>
          <w:sz w:val="28"/>
          <w:szCs w:val="28"/>
          <w:lang w:val="en-US" w:bidi="ar-IQ"/>
        </w:rPr>
        <w:t xml:space="preserve"> </w:t>
      </w:r>
      <w:proofErr w:type="spellStart"/>
      <w:r w:rsidRPr="00215DF5">
        <w:rPr>
          <w:rFonts w:ascii="Times New Roman" w:eastAsia="Times New Roman" w:hAnsi="Times New Roman" w:cs="Simplified Arabic"/>
          <w:sz w:val="28"/>
          <w:szCs w:val="28"/>
          <w:lang w:val="en-US" w:bidi="ar-IQ"/>
        </w:rPr>
        <w:t>Taha</w:t>
      </w:r>
      <w:proofErr w:type="spellEnd"/>
      <w:r w:rsidRPr="00215DF5">
        <w:rPr>
          <w:rFonts w:ascii="Times New Roman" w:eastAsia="Times New Roman" w:hAnsi="Times New Roman" w:cs="Simplified Arabic"/>
          <w:sz w:val="28"/>
          <w:szCs w:val="28"/>
          <w:lang w:val="en-US" w:bidi="ar-IQ"/>
        </w:rPr>
        <w:t xml:space="preserve"> </w:t>
      </w:r>
      <w:proofErr w:type="spellStart"/>
      <w:r w:rsidRPr="00215DF5">
        <w:rPr>
          <w:rFonts w:ascii="Times New Roman" w:eastAsia="Times New Roman" w:hAnsi="Times New Roman" w:cs="Simplified Arabic"/>
          <w:sz w:val="28"/>
          <w:szCs w:val="28"/>
          <w:lang w:val="en-US" w:bidi="ar-IQ"/>
        </w:rPr>
        <w:t>Abdolbaky</w:t>
      </w:r>
      <w:proofErr w:type="spellEnd"/>
      <w:r w:rsidRPr="00215DF5">
        <w:rPr>
          <w:rFonts w:ascii="Times New Roman" w:eastAsia="Times New Roman" w:hAnsi="Times New Roman" w:cs="Traditional Arabic"/>
          <w:sz w:val="28"/>
          <w:szCs w:val="28"/>
          <w:lang w:val="en-US"/>
        </w:rPr>
        <w:t xml:space="preserve"> , Assessment knowledge and practice of nurses in Mosul Pediatric Hospital for intramuscular injection in neonate , Fifth scientific conference , College of Nursing, University of Mosul 24-25 June 2008 . </w:t>
      </w:r>
    </w:p>
    <w:p w:rsidR="00CE4CAF" w:rsidRPr="00542D9B" w:rsidRDefault="00CE4CAF" w:rsidP="00CE4CAF">
      <w:pPr>
        <w:spacing w:line="24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CE4CAF" w:rsidRPr="00542D9B" w:rsidRDefault="00CE4CAF" w:rsidP="00CE4CAF">
      <w:pPr>
        <w:spacing w:line="24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CE4CAF" w:rsidRPr="005C39D2" w:rsidRDefault="00CE4CAF" w:rsidP="00CE4CAF">
      <w:pPr>
        <w:spacing w:line="240" w:lineRule="auto"/>
        <w:rPr>
          <w:b/>
          <w:bCs/>
          <w:sz w:val="32"/>
          <w:szCs w:val="32"/>
          <w:rtl/>
          <w:lang w:val="en-US"/>
        </w:rPr>
      </w:pPr>
      <w:r w:rsidRPr="005C39D2">
        <w:rPr>
          <w:b/>
          <w:bCs/>
          <w:sz w:val="32"/>
          <w:szCs w:val="32"/>
          <w:lang w:val="en-US"/>
        </w:rPr>
        <w:t xml:space="preserve">Languages </w:t>
      </w:r>
    </w:p>
    <w:p w:rsidR="00CE4CAF" w:rsidRPr="00542D9B" w:rsidRDefault="00215DF5" w:rsidP="00215DF5">
      <w:pPr>
        <w:spacing w:line="240" w:lineRule="auto"/>
        <w:rPr>
          <w:sz w:val="28"/>
          <w:szCs w:val="28"/>
          <w:lang w:val="en-US" w:bidi="ar-IQ"/>
        </w:rPr>
      </w:pPr>
      <w:r w:rsidRPr="00542D9B">
        <w:rPr>
          <w:sz w:val="28"/>
          <w:szCs w:val="28"/>
          <w:lang w:val="en-US" w:bidi="ar-IQ"/>
        </w:rPr>
        <w:t xml:space="preserve">Arabic and </w:t>
      </w:r>
      <w:r w:rsidR="005C39D2" w:rsidRPr="00542D9B">
        <w:rPr>
          <w:sz w:val="28"/>
          <w:szCs w:val="28"/>
          <w:lang w:val="en-US" w:bidi="ar-IQ"/>
        </w:rPr>
        <w:t>English</w:t>
      </w:r>
      <w:r w:rsidR="00CE4CAF" w:rsidRPr="00542D9B">
        <w:rPr>
          <w:sz w:val="28"/>
          <w:szCs w:val="28"/>
          <w:rtl/>
          <w:lang w:val="en-US" w:bidi="ar-IQ"/>
        </w:rPr>
        <w:t xml:space="preserve"> </w:t>
      </w:r>
    </w:p>
    <w:p w:rsidR="00CE4CAF" w:rsidRPr="00542D9B" w:rsidRDefault="00CE4CAF" w:rsidP="00CE4CAF">
      <w:pPr>
        <w:spacing w:line="240" w:lineRule="auto"/>
        <w:rPr>
          <w:sz w:val="28"/>
          <w:szCs w:val="28"/>
          <w:rtl/>
          <w:lang w:val="en-US"/>
        </w:rPr>
      </w:pPr>
    </w:p>
    <w:p w:rsidR="00CE4CAF" w:rsidRPr="005C39D2" w:rsidRDefault="00CE4CAF" w:rsidP="00CE4CAF">
      <w:pPr>
        <w:spacing w:line="240" w:lineRule="auto"/>
        <w:rPr>
          <w:b/>
          <w:bCs/>
          <w:sz w:val="32"/>
          <w:szCs w:val="32"/>
          <w:lang w:val="en-US"/>
        </w:rPr>
      </w:pPr>
      <w:r w:rsidRPr="005C39D2">
        <w:rPr>
          <w:b/>
          <w:bCs/>
          <w:sz w:val="32"/>
          <w:szCs w:val="32"/>
          <w:lang w:val="en-US"/>
        </w:rPr>
        <w:t>Interest &amp; hobbies</w:t>
      </w:r>
    </w:p>
    <w:p w:rsidR="00CE4CAF" w:rsidRPr="00542D9B" w:rsidRDefault="00CE4CAF" w:rsidP="00215DF5">
      <w:pPr>
        <w:spacing w:line="240" w:lineRule="auto"/>
        <w:rPr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Reading  </w:t>
      </w:r>
    </w:p>
    <w:p w:rsidR="005C39D2" w:rsidRDefault="00CE4CAF" w:rsidP="005C39D2">
      <w:pPr>
        <w:spacing w:line="240" w:lineRule="auto"/>
        <w:rPr>
          <w:b/>
          <w:bCs/>
          <w:sz w:val="28"/>
          <w:szCs w:val="28"/>
          <w:lang w:val="en-US"/>
        </w:rPr>
      </w:pPr>
      <w:r w:rsidRPr="00542D9B">
        <w:rPr>
          <w:sz w:val="28"/>
          <w:szCs w:val="28"/>
          <w:lang w:val="en-US"/>
        </w:rPr>
        <w:t xml:space="preserve"> </w:t>
      </w:r>
      <w:r w:rsidRPr="005C39D2">
        <w:rPr>
          <w:b/>
          <w:bCs/>
          <w:sz w:val="32"/>
          <w:szCs w:val="32"/>
          <w:lang w:val="en-US"/>
        </w:rPr>
        <w:t>Referees</w:t>
      </w:r>
      <w:r w:rsidR="005C39D2">
        <w:rPr>
          <w:b/>
          <w:bCs/>
          <w:sz w:val="28"/>
          <w:szCs w:val="28"/>
          <w:lang w:val="en-US"/>
        </w:rPr>
        <w:t xml:space="preserve">    </w:t>
      </w:r>
    </w:p>
    <w:p w:rsidR="00215DF5" w:rsidRPr="005C39D2" w:rsidRDefault="005C39D2" w:rsidP="005C39D2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15DF5" w:rsidRPr="00542D9B">
        <w:rPr>
          <w:sz w:val="28"/>
          <w:szCs w:val="28"/>
          <w:lang w:val="en-US"/>
        </w:rPr>
        <w:t>Riad</w:t>
      </w:r>
      <w:proofErr w:type="spellEnd"/>
      <w:r w:rsidR="00215DF5" w:rsidRPr="00542D9B">
        <w:rPr>
          <w:sz w:val="28"/>
          <w:szCs w:val="28"/>
          <w:lang w:val="en-US"/>
        </w:rPr>
        <w:t xml:space="preserve"> </w:t>
      </w:r>
      <w:proofErr w:type="spellStart"/>
      <w:r w:rsidR="00215DF5" w:rsidRPr="00542D9B">
        <w:rPr>
          <w:sz w:val="28"/>
          <w:szCs w:val="28"/>
          <w:lang w:val="en-US"/>
        </w:rPr>
        <w:t>Alobydi</w:t>
      </w:r>
      <w:proofErr w:type="spellEnd"/>
      <w:r w:rsidR="00215DF5" w:rsidRPr="00542D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215DF5" w:rsidRPr="005C39D2">
        <w:rPr>
          <w:sz w:val="20"/>
          <w:szCs w:val="20"/>
          <w:lang w:val="en-US"/>
        </w:rPr>
        <w:t>Assistant professor of pediatrics</w:t>
      </w:r>
    </w:p>
    <w:p w:rsidR="00215DF5" w:rsidRPr="005C39D2" w:rsidRDefault="005C39D2" w:rsidP="00CE4CAF">
      <w:pPr>
        <w:spacing w:line="240" w:lineRule="auto"/>
        <w:rPr>
          <w:sz w:val="20"/>
          <w:szCs w:val="20"/>
          <w:lang w:val="en-US"/>
        </w:rPr>
      </w:pPr>
      <w:r w:rsidRPr="005C39D2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  <w:lang w:val="en-US"/>
        </w:rPr>
        <w:t xml:space="preserve">      </w:t>
      </w:r>
      <w:r w:rsidR="00215DF5" w:rsidRPr="005C39D2">
        <w:rPr>
          <w:sz w:val="20"/>
          <w:szCs w:val="20"/>
          <w:lang w:val="en-US"/>
        </w:rPr>
        <w:t>Head of pediatric department</w:t>
      </w:r>
      <w:r w:rsidRPr="005C39D2">
        <w:rPr>
          <w:sz w:val="20"/>
          <w:szCs w:val="20"/>
          <w:lang w:val="en-US"/>
        </w:rPr>
        <w:t>/ College of Medicine / University of Mosul</w:t>
      </w:r>
    </w:p>
    <w:p w:rsidR="00CE4CAF" w:rsidRPr="00542D9B" w:rsidRDefault="00CE4CAF" w:rsidP="00CE4CAF">
      <w:pPr>
        <w:spacing w:line="240" w:lineRule="auto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right"/>
        <w:rPr>
          <w:sz w:val="28"/>
          <w:szCs w:val="28"/>
          <w:rtl/>
          <w:lang w:val="en-US"/>
        </w:rPr>
      </w:pPr>
    </w:p>
    <w:p w:rsidR="00CE4CAF" w:rsidRPr="00542D9B" w:rsidRDefault="00CE4CAF" w:rsidP="00CE4CAF">
      <w:pPr>
        <w:spacing w:line="240" w:lineRule="auto"/>
        <w:jc w:val="right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right"/>
        <w:rPr>
          <w:sz w:val="28"/>
          <w:szCs w:val="28"/>
          <w:rtl/>
          <w:lang w:val="en-US"/>
        </w:rPr>
      </w:pPr>
      <w:r w:rsidRPr="00542D9B">
        <w:rPr>
          <w:sz w:val="28"/>
          <w:szCs w:val="28"/>
          <w:rtl/>
          <w:lang w:val="en-US"/>
        </w:rPr>
        <w:t xml:space="preserve"> </w:t>
      </w:r>
    </w:p>
    <w:p w:rsidR="00CE4CAF" w:rsidRPr="00542D9B" w:rsidRDefault="00CE4CAF" w:rsidP="00CE4CAF">
      <w:pPr>
        <w:spacing w:line="240" w:lineRule="auto"/>
        <w:jc w:val="right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CE4CAF" w:rsidRPr="00542D9B" w:rsidRDefault="00CE4CAF" w:rsidP="00CE4CAF">
      <w:pPr>
        <w:spacing w:line="240" w:lineRule="auto"/>
        <w:jc w:val="both"/>
        <w:rPr>
          <w:sz w:val="28"/>
          <w:szCs w:val="28"/>
          <w:lang w:val="en-US"/>
        </w:rPr>
      </w:pPr>
    </w:p>
    <w:p w:rsidR="0012774F" w:rsidRPr="00542D9B" w:rsidRDefault="0012774F" w:rsidP="00CE4CAF">
      <w:pPr>
        <w:rPr>
          <w:sz w:val="28"/>
          <w:szCs w:val="28"/>
          <w:lang w:bidi="ar-IQ"/>
        </w:rPr>
      </w:pPr>
    </w:p>
    <w:sectPr w:rsidR="0012774F" w:rsidRPr="00542D9B" w:rsidSect="00AA7D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33EB"/>
    <w:multiLevelType w:val="singleLevel"/>
    <w:tmpl w:val="0D525B1C"/>
    <w:lvl w:ilvl="0">
      <w:start w:val="1"/>
      <w:numFmt w:val="decimal"/>
      <w:lvlText w:val="%1-"/>
      <w:lvlJc w:val="left"/>
      <w:pPr>
        <w:tabs>
          <w:tab w:val="num" w:pos="360"/>
        </w:tabs>
        <w:ind w:left="0" w:hanging="360"/>
      </w:pPr>
    </w:lvl>
  </w:abstractNum>
  <w:abstractNum w:abstractNumId="1">
    <w:nsid w:val="4F8726AB"/>
    <w:multiLevelType w:val="singleLevel"/>
    <w:tmpl w:val="47E22DAC"/>
    <w:lvl w:ilvl="0">
      <w:start w:val="1"/>
      <w:numFmt w:val="decimal"/>
      <w:lvlText w:val="%1-"/>
      <w:lvlJc w:val="left"/>
      <w:pPr>
        <w:tabs>
          <w:tab w:val="num" w:pos="360"/>
        </w:tabs>
        <w:ind w:left="0" w:hanging="360"/>
      </w:pPr>
    </w:lvl>
  </w:abstractNum>
  <w:abstractNum w:abstractNumId="2">
    <w:nsid w:val="50050B4A"/>
    <w:multiLevelType w:val="hybridMultilevel"/>
    <w:tmpl w:val="14ECF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AF"/>
    <w:rsid w:val="0012774F"/>
    <w:rsid w:val="001E5BC9"/>
    <w:rsid w:val="00215DF5"/>
    <w:rsid w:val="002654DE"/>
    <w:rsid w:val="0036660B"/>
    <w:rsid w:val="00542D9B"/>
    <w:rsid w:val="0059718E"/>
    <w:rsid w:val="005C39D2"/>
    <w:rsid w:val="006A641E"/>
    <w:rsid w:val="009D6BF9"/>
    <w:rsid w:val="00A35EDE"/>
    <w:rsid w:val="00AA7D5A"/>
    <w:rsid w:val="00BC249A"/>
    <w:rsid w:val="00CA1A1D"/>
    <w:rsid w:val="00CE4CAF"/>
    <w:rsid w:val="00D277B8"/>
    <w:rsid w:val="00F121BC"/>
    <w:rsid w:val="00FB77FE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AF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E4CA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E4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AF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E4CA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E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Windows User</cp:lastModifiedBy>
  <cp:revision>3</cp:revision>
  <dcterms:created xsi:type="dcterms:W3CDTF">2021-09-14T08:08:00Z</dcterms:created>
  <dcterms:modified xsi:type="dcterms:W3CDTF">2021-09-14T08:18:00Z</dcterms:modified>
</cp:coreProperties>
</file>