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0903" w14:textId="77777777" w:rsidR="00E21F33" w:rsidRPr="00B53CA3" w:rsidRDefault="00E21F33" w:rsidP="004C677B">
      <w:pPr>
        <w:spacing w:line="240" w:lineRule="auto"/>
        <w:jc w:val="center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 xml:space="preserve"> Medical Curriculum vitae</w:t>
      </w:r>
    </w:p>
    <w:p w14:paraId="70279DEA" w14:textId="77777777" w:rsidR="00126307" w:rsidRPr="00B53CA3" w:rsidRDefault="00A373FB" w:rsidP="00A373FB">
      <w:pPr>
        <w:spacing w:line="240" w:lineRule="auto"/>
        <w:jc w:val="center"/>
        <w:rPr>
          <w:color w:val="000000" w:themeColor="text1"/>
          <w:sz w:val="28"/>
          <w:szCs w:val="28"/>
          <w:lang w:val="en-US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>Riyadh Abdulatif Al-Obeidi</w:t>
      </w:r>
      <w:r w:rsidRPr="00B53CA3">
        <w:rPr>
          <w:color w:val="000000" w:themeColor="text1"/>
          <w:sz w:val="28"/>
          <w:szCs w:val="28"/>
          <w:lang w:val="en-US"/>
        </w:rPr>
        <w:t xml:space="preserve">  CABP</w:t>
      </w:r>
    </w:p>
    <w:p w14:paraId="3AE21471" w14:textId="77777777" w:rsidR="00031951" w:rsidRPr="00B53CA3" w:rsidRDefault="00031951" w:rsidP="00A373FB">
      <w:pPr>
        <w:spacing w:line="240" w:lineRule="auto"/>
        <w:jc w:val="center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>Department of</w:t>
      </w:r>
      <w:r w:rsidR="00A373FB" w:rsidRPr="00B53CA3">
        <w:rPr>
          <w:color w:val="000000" w:themeColor="text1"/>
          <w:sz w:val="28"/>
          <w:szCs w:val="28"/>
          <w:lang w:val="en-US"/>
        </w:rPr>
        <w:t xml:space="preserve"> </w:t>
      </w:r>
      <w:r w:rsidR="005F33B1" w:rsidRPr="00B53CA3">
        <w:rPr>
          <w:color w:val="000000" w:themeColor="text1"/>
          <w:sz w:val="28"/>
          <w:szCs w:val="28"/>
          <w:lang w:val="en-US"/>
        </w:rPr>
        <w:t>pediatrics, College</w:t>
      </w:r>
      <w:r w:rsidRPr="00B53CA3">
        <w:rPr>
          <w:color w:val="000000" w:themeColor="text1"/>
          <w:sz w:val="28"/>
          <w:szCs w:val="28"/>
          <w:lang w:val="en-US"/>
        </w:rPr>
        <w:t xml:space="preserve"> of Medicine / University Of Mosul</w:t>
      </w:r>
    </w:p>
    <w:p w14:paraId="0E370566" w14:textId="77777777" w:rsidR="004C677B" w:rsidRPr="00B53CA3" w:rsidRDefault="00A373FB" w:rsidP="00A373FB">
      <w:pPr>
        <w:spacing w:line="240" w:lineRule="auto"/>
        <w:jc w:val="center"/>
        <w:rPr>
          <w:color w:val="000000" w:themeColor="text1"/>
          <w:sz w:val="24"/>
          <w:szCs w:val="24"/>
          <w:lang w:val="en-US"/>
        </w:rPr>
      </w:pPr>
      <w:r w:rsidRPr="00B53CA3">
        <w:rPr>
          <w:color w:val="000000" w:themeColor="text1"/>
          <w:sz w:val="24"/>
          <w:szCs w:val="24"/>
          <w:lang w:val="en-US"/>
        </w:rPr>
        <w:t>Mosul, Iraq</w:t>
      </w:r>
    </w:p>
    <w:p w14:paraId="6FD6E56E" w14:textId="77777777" w:rsidR="004C677B" w:rsidRPr="00B53CA3" w:rsidRDefault="004C677B" w:rsidP="00A373FB">
      <w:pPr>
        <w:spacing w:line="240" w:lineRule="auto"/>
        <w:jc w:val="center"/>
        <w:rPr>
          <w:color w:val="000000" w:themeColor="text1"/>
          <w:sz w:val="24"/>
          <w:szCs w:val="24"/>
          <w:lang w:val="en-US"/>
        </w:rPr>
      </w:pPr>
      <w:r w:rsidRPr="00B53CA3">
        <w:rPr>
          <w:color w:val="000000" w:themeColor="text1"/>
          <w:sz w:val="24"/>
          <w:szCs w:val="24"/>
          <w:lang w:val="en-US"/>
        </w:rPr>
        <w:t>Phone No.</w:t>
      </w:r>
      <w:r w:rsidR="00A373FB" w:rsidRPr="00B53CA3">
        <w:rPr>
          <w:color w:val="000000" w:themeColor="text1"/>
          <w:sz w:val="24"/>
          <w:szCs w:val="24"/>
          <w:lang w:val="en-US"/>
        </w:rPr>
        <w:t>009647708315233</w:t>
      </w:r>
    </w:p>
    <w:p w14:paraId="222CA2D3" w14:textId="77777777" w:rsidR="00A74929" w:rsidRPr="00A74929" w:rsidRDefault="00A74929" w:rsidP="00A74929">
      <w:pPr>
        <w:tabs>
          <w:tab w:val="left" w:pos="2148"/>
          <w:tab w:val="center" w:pos="4153"/>
        </w:tabs>
        <w:spacing w:line="240" w:lineRule="auto"/>
        <w:rPr>
          <w:color w:val="000000" w:themeColor="text1"/>
          <w:sz w:val="24"/>
          <w:szCs w:val="24"/>
          <w:rtl/>
          <w:lang w:val="en-US"/>
        </w:rPr>
      </w:pPr>
      <w:r>
        <w:rPr>
          <w:color w:val="000000" w:themeColor="text1"/>
          <w:sz w:val="24"/>
          <w:szCs w:val="24"/>
          <w:lang w:val="en-US"/>
        </w:rPr>
        <w:tab/>
      </w:r>
      <w:r>
        <w:rPr>
          <w:color w:val="000000" w:themeColor="text1"/>
          <w:sz w:val="24"/>
          <w:szCs w:val="24"/>
          <w:lang w:val="en-US"/>
        </w:rPr>
        <w:tab/>
      </w:r>
      <w:r w:rsidR="004C677B" w:rsidRPr="00B53CA3">
        <w:rPr>
          <w:color w:val="000000" w:themeColor="text1"/>
          <w:sz w:val="24"/>
          <w:szCs w:val="24"/>
          <w:lang w:val="en-US"/>
        </w:rPr>
        <w:t>Email</w:t>
      </w:r>
      <w:r w:rsidR="00A373FB" w:rsidRPr="00B53CA3">
        <w:rPr>
          <w:color w:val="000000" w:themeColor="text1"/>
          <w:sz w:val="24"/>
          <w:szCs w:val="24"/>
          <w:lang w:val="en-US"/>
        </w:rPr>
        <w:t>; riyadhaa1957@uomosul.edu.iq</w:t>
      </w:r>
    </w:p>
    <w:p w14:paraId="256F47DA" w14:textId="77777777" w:rsidR="00A74929" w:rsidRDefault="00A74929" w:rsidP="00A373FB">
      <w:pPr>
        <w:spacing w:line="240" w:lineRule="auto"/>
        <w:jc w:val="both"/>
        <w:rPr>
          <w:color w:val="000000" w:themeColor="text1"/>
          <w:sz w:val="28"/>
          <w:szCs w:val="28"/>
          <w:rtl/>
          <w:lang w:val="en-US"/>
        </w:rPr>
      </w:pPr>
    </w:p>
    <w:p w14:paraId="39244FCF" w14:textId="77777777" w:rsidR="00A74929" w:rsidRDefault="00A74929" w:rsidP="00A373FB">
      <w:pPr>
        <w:spacing w:line="240" w:lineRule="auto"/>
        <w:jc w:val="both"/>
        <w:rPr>
          <w:color w:val="000000" w:themeColor="text1"/>
          <w:sz w:val="28"/>
          <w:szCs w:val="28"/>
          <w:rtl/>
          <w:lang w:val="en-US"/>
        </w:rPr>
      </w:pPr>
    </w:p>
    <w:p w14:paraId="41169B54" w14:textId="77777777" w:rsidR="003D4CD6" w:rsidRPr="005F33B1" w:rsidRDefault="004C677B" w:rsidP="00A373FB">
      <w:pPr>
        <w:spacing w:line="240" w:lineRule="auto"/>
        <w:jc w:val="both"/>
        <w:rPr>
          <w:b/>
          <w:bCs/>
          <w:color w:val="000000" w:themeColor="text1"/>
          <w:sz w:val="28"/>
          <w:szCs w:val="28"/>
          <w:rtl/>
          <w:lang w:val="en-US" w:bidi="ar-IQ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>Education</w:t>
      </w:r>
      <w:r w:rsidR="00C565CE" w:rsidRPr="005F33B1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1B51CB45" w14:textId="77777777" w:rsidR="004C677B" w:rsidRPr="009D349C" w:rsidRDefault="00927806" w:rsidP="004C677B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D349C">
        <w:rPr>
          <w:color w:val="000000" w:themeColor="text1"/>
          <w:sz w:val="28"/>
          <w:szCs w:val="28"/>
          <w:lang w:val="en-US"/>
        </w:rPr>
        <w:t>CABP:  Arab Board Pediatrics</w:t>
      </w:r>
      <w:r w:rsidR="00A373FB" w:rsidRPr="009D349C">
        <w:rPr>
          <w:color w:val="000000" w:themeColor="text1"/>
          <w:sz w:val="28"/>
          <w:szCs w:val="28"/>
          <w:lang w:val="en-US"/>
        </w:rPr>
        <w:t xml:space="preserve"> 1993</w:t>
      </w:r>
    </w:p>
    <w:p w14:paraId="2BEFE32B" w14:textId="77777777" w:rsidR="004C677B" w:rsidRPr="009D349C" w:rsidRDefault="00927806" w:rsidP="00927806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D349C">
        <w:rPr>
          <w:color w:val="000000" w:themeColor="text1"/>
          <w:sz w:val="28"/>
          <w:szCs w:val="28"/>
          <w:lang w:val="en-US"/>
        </w:rPr>
        <w:t xml:space="preserve">DCH: University of Baghdad, College of Medicine, </w:t>
      </w:r>
      <w:r w:rsidR="00A373FB" w:rsidRPr="009D349C">
        <w:rPr>
          <w:color w:val="000000" w:themeColor="text1"/>
          <w:sz w:val="28"/>
          <w:szCs w:val="28"/>
          <w:lang w:val="en-US"/>
        </w:rPr>
        <w:t>IRAQ, 1992</w:t>
      </w:r>
    </w:p>
    <w:p w14:paraId="2CEABEF1" w14:textId="77777777" w:rsidR="004C677B" w:rsidRPr="009D349C" w:rsidRDefault="004C677B" w:rsidP="00A373FB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D349C">
        <w:rPr>
          <w:color w:val="000000" w:themeColor="text1"/>
          <w:sz w:val="28"/>
          <w:szCs w:val="28"/>
          <w:lang w:val="en-US"/>
        </w:rPr>
        <w:t>M</w:t>
      </w:r>
      <w:r w:rsidR="005F33B1" w:rsidRPr="009D349C">
        <w:rPr>
          <w:color w:val="000000" w:themeColor="text1"/>
          <w:sz w:val="28"/>
          <w:szCs w:val="28"/>
          <w:lang w:val="en-US"/>
        </w:rPr>
        <w:t>BCH</w:t>
      </w:r>
      <w:r w:rsidR="00A373FB" w:rsidRPr="009D349C">
        <w:rPr>
          <w:color w:val="000000" w:themeColor="text1"/>
          <w:sz w:val="28"/>
          <w:szCs w:val="28"/>
          <w:lang w:val="en-US"/>
        </w:rPr>
        <w:t>B</w:t>
      </w:r>
      <w:r w:rsidR="00927806" w:rsidRPr="009D349C">
        <w:rPr>
          <w:color w:val="000000" w:themeColor="text1"/>
          <w:sz w:val="28"/>
          <w:szCs w:val="28"/>
          <w:lang w:val="en-US"/>
        </w:rPr>
        <w:t xml:space="preserve">: </w:t>
      </w:r>
      <w:r w:rsidRPr="009D349C">
        <w:rPr>
          <w:color w:val="000000" w:themeColor="text1"/>
          <w:sz w:val="28"/>
          <w:szCs w:val="28"/>
          <w:lang w:val="en-US"/>
        </w:rPr>
        <w:t>University</w:t>
      </w:r>
      <w:r w:rsidR="00A373FB" w:rsidRPr="009D349C">
        <w:rPr>
          <w:color w:val="000000" w:themeColor="text1"/>
          <w:sz w:val="28"/>
          <w:szCs w:val="28"/>
          <w:lang w:val="en-US"/>
        </w:rPr>
        <w:t xml:space="preserve"> of Mosul</w:t>
      </w:r>
      <w:r w:rsidRPr="009D349C">
        <w:rPr>
          <w:color w:val="000000" w:themeColor="text1"/>
          <w:sz w:val="28"/>
          <w:szCs w:val="28"/>
          <w:lang w:val="en-US"/>
        </w:rPr>
        <w:t xml:space="preserve">, </w:t>
      </w:r>
      <w:r w:rsidR="00A373FB" w:rsidRPr="009D349C">
        <w:rPr>
          <w:color w:val="000000" w:themeColor="text1"/>
          <w:sz w:val="28"/>
          <w:szCs w:val="28"/>
          <w:lang w:val="en-US"/>
        </w:rPr>
        <w:t>Mosul</w:t>
      </w:r>
      <w:r w:rsidRPr="009D349C">
        <w:rPr>
          <w:color w:val="000000" w:themeColor="text1"/>
          <w:sz w:val="28"/>
          <w:szCs w:val="28"/>
          <w:lang w:val="en-US"/>
        </w:rPr>
        <w:t>,</w:t>
      </w:r>
      <w:r w:rsidR="00927806" w:rsidRPr="009D349C">
        <w:rPr>
          <w:color w:val="000000" w:themeColor="text1"/>
          <w:sz w:val="28"/>
          <w:szCs w:val="28"/>
          <w:lang w:val="en-US"/>
        </w:rPr>
        <w:t xml:space="preserve"> IRAQ </w:t>
      </w:r>
      <w:r w:rsidR="00A373FB" w:rsidRPr="009D349C">
        <w:rPr>
          <w:color w:val="000000" w:themeColor="text1"/>
          <w:sz w:val="28"/>
          <w:szCs w:val="28"/>
          <w:lang w:val="en-US"/>
        </w:rPr>
        <w:t>, 1979</w:t>
      </w:r>
    </w:p>
    <w:p w14:paraId="44ABE09E" w14:textId="77777777" w:rsidR="001A3FCF" w:rsidRPr="00B53CA3" w:rsidRDefault="001A3FCF" w:rsidP="004C677B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10D4E8AA" w14:textId="77777777" w:rsidR="001A3FCF" w:rsidRPr="005F33B1" w:rsidRDefault="001A3FCF" w:rsidP="004C677B">
      <w:pPr>
        <w:spacing w:line="240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>Current position</w:t>
      </w:r>
    </w:p>
    <w:p w14:paraId="52EE7E60" w14:textId="77777777" w:rsidR="004D4DDD" w:rsidRPr="009D349C" w:rsidRDefault="00B40FC8" w:rsidP="00B40FC8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D349C">
        <w:rPr>
          <w:color w:val="000000" w:themeColor="text1"/>
          <w:sz w:val="28"/>
          <w:szCs w:val="28"/>
          <w:lang w:val="en-US"/>
        </w:rPr>
        <w:t>Head of Department of Pediatrics, college of Medicine, University of Mosul, 2017-present.</w:t>
      </w:r>
    </w:p>
    <w:p w14:paraId="227300B1" w14:textId="77777777" w:rsidR="00B40FC8" w:rsidRPr="009D349C" w:rsidRDefault="00927806" w:rsidP="009D349C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D349C">
        <w:rPr>
          <w:color w:val="000000" w:themeColor="text1"/>
          <w:sz w:val="28"/>
          <w:szCs w:val="28"/>
          <w:lang w:val="en-US"/>
        </w:rPr>
        <w:t>P</w:t>
      </w:r>
      <w:r w:rsidR="00B40FC8" w:rsidRPr="009D349C">
        <w:rPr>
          <w:color w:val="000000" w:themeColor="text1"/>
          <w:sz w:val="28"/>
          <w:szCs w:val="28"/>
          <w:lang w:val="en-US"/>
        </w:rPr>
        <w:t>rofessor</w:t>
      </w:r>
      <w:r w:rsidRPr="009D349C">
        <w:rPr>
          <w:color w:val="000000" w:themeColor="text1"/>
          <w:sz w:val="28"/>
          <w:szCs w:val="28"/>
          <w:lang w:val="en-US"/>
        </w:rPr>
        <w:t xml:space="preserve"> of Pediatrics and Senior C</w:t>
      </w:r>
      <w:r w:rsidR="00B40FC8" w:rsidRPr="009D349C">
        <w:rPr>
          <w:color w:val="000000" w:themeColor="text1"/>
          <w:sz w:val="28"/>
          <w:szCs w:val="28"/>
          <w:lang w:val="en-US"/>
        </w:rPr>
        <w:t xml:space="preserve">onsultant </w:t>
      </w:r>
      <w:r w:rsidRPr="009D349C">
        <w:rPr>
          <w:color w:val="000000" w:themeColor="text1"/>
          <w:sz w:val="28"/>
          <w:szCs w:val="28"/>
          <w:lang w:val="en-US"/>
        </w:rPr>
        <w:t>P</w:t>
      </w:r>
      <w:r w:rsidR="00B40FC8" w:rsidRPr="009D349C">
        <w:rPr>
          <w:color w:val="000000" w:themeColor="text1"/>
          <w:sz w:val="28"/>
          <w:szCs w:val="28"/>
          <w:lang w:val="en-US"/>
        </w:rPr>
        <w:t xml:space="preserve">ediatrics </w:t>
      </w:r>
      <w:r w:rsidR="00616901" w:rsidRPr="009D349C">
        <w:rPr>
          <w:color w:val="000000" w:themeColor="text1"/>
          <w:sz w:val="28"/>
          <w:szCs w:val="28"/>
          <w:lang w:val="en-US"/>
        </w:rPr>
        <w:t xml:space="preserve"> from </w:t>
      </w:r>
      <w:r w:rsidR="009D349C">
        <w:rPr>
          <w:color w:val="000000" w:themeColor="text1"/>
          <w:sz w:val="28"/>
          <w:szCs w:val="28"/>
          <w:lang w:val="en-US"/>
        </w:rPr>
        <w:t>May-</w:t>
      </w:r>
      <w:r w:rsidR="00616901" w:rsidRPr="009D349C">
        <w:rPr>
          <w:color w:val="000000" w:themeColor="text1"/>
          <w:sz w:val="28"/>
          <w:szCs w:val="28"/>
          <w:lang w:val="en-US"/>
        </w:rPr>
        <w:t>2021- till now</w:t>
      </w:r>
    </w:p>
    <w:p w14:paraId="30EE5BA5" w14:textId="77777777" w:rsidR="00616901" w:rsidRPr="009D349C" w:rsidRDefault="00616901" w:rsidP="00616901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D349C">
        <w:rPr>
          <w:color w:val="000000" w:themeColor="text1"/>
          <w:sz w:val="28"/>
          <w:szCs w:val="28"/>
          <w:lang w:val="en-US"/>
        </w:rPr>
        <w:t>Ass. Prof</w:t>
      </w:r>
      <w:r w:rsidR="009D349C">
        <w:rPr>
          <w:color w:val="000000" w:themeColor="text1"/>
          <w:sz w:val="28"/>
          <w:szCs w:val="28"/>
          <w:lang w:val="en-US"/>
        </w:rPr>
        <w:t xml:space="preserve">. </w:t>
      </w:r>
      <w:r w:rsidRPr="009D349C">
        <w:rPr>
          <w:color w:val="000000" w:themeColor="text1"/>
          <w:sz w:val="28"/>
          <w:szCs w:val="28"/>
          <w:lang w:val="en-US"/>
        </w:rPr>
        <w:t xml:space="preserve"> from 2012-5/2021</w:t>
      </w:r>
    </w:p>
    <w:p w14:paraId="433E9E82" w14:textId="77777777" w:rsidR="00616901" w:rsidRDefault="009D349C" w:rsidP="009D349C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D349C">
        <w:rPr>
          <w:color w:val="000000" w:themeColor="text1"/>
          <w:sz w:val="28"/>
          <w:szCs w:val="28"/>
          <w:lang w:val="en-US"/>
        </w:rPr>
        <w:t xml:space="preserve">Head and supervisor of </w:t>
      </w:r>
      <w:r w:rsidR="00616901" w:rsidRPr="009D349C">
        <w:rPr>
          <w:color w:val="000000" w:themeColor="text1"/>
          <w:sz w:val="28"/>
          <w:szCs w:val="28"/>
          <w:lang w:val="en-US"/>
        </w:rPr>
        <w:t>the</w:t>
      </w:r>
      <w:r w:rsidRPr="009D349C">
        <w:rPr>
          <w:color w:val="000000" w:themeColor="text1"/>
          <w:sz w:val="28"/>
          <w:szCs w:val="28"/>
          <w:lang w:val="en-US"/>
        </w:rPr>
        <w:t xml:space="preserve"> postgraduate </w:t>
      </w:r>
      <w:r w:rsidR="00616901" w:rsidRPr="009D349C">
        <w:rPr>
          <w:color w:val="000000" w:themeColor="text1"/>
          <w:sz w:val="28"/>
          <w:szCs w:val="28"/>
          <w:lang w:val="en-US"/>
        </w:rPr>
        <w:t xml:space="preserve"> center of</w:t>
      </w:r>
      <w:r w:rsidRPr="009D349C">
        <w:rPr>
          <w:color w:val="000000" w:themeColor="text1"/>
          <w:sz w:val="28"/>
          <w:szCs w:val="28"/>
          <w:lang w:val="en-US"/>
        </w:rPr>
        <w:t xml:space="preserve"> candidates of</w:t>
      </w:r>
      <w:r w:rsidRPr="009D349C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9D349C">
        <w:rPr>
          <w:color w:val="000000" w:themeColor="text1"/>
          <w:sz w:val="28"/>
          <w:szCs w:val="28"/>
          <w:lang w:val="en-US"/>
        </w:rPr>
        <w:t>training and study for</w:t>
      </w:r>
      <w:r w:rsidR="00616901" w:rsidRPr="009D349C">
        <w:rPr>
          <w:color w:val="000000" w:themeColor="text1"/>
          <w:sz w:val="28"/>
          <w:szCs w:val="28"/>
          <w:lang w:val="en-US"/>
        </w:rPr>
        <w:t xml:space="preserve"> Iraqi board </w:t>
      </w:r>
      <w:r w:rsidRPr="009D349C">
        <w:rPr>
          <w:color w:val="000000" w:themeColor="text1"/>
          <w:sz w:val="28"/>
          <w:szCs w:val="28"/>
          <w:lang w:val="en-US"/>
        </w:rPr>
        <w:t>in</w:t>
      </w:r>
      <w:r w:rsidR="00616901" w:rsidRPr="009D349C">
        <w:rPr>
          <w:color w:val="000000" w:themeColor="text1"/>
          <w:sz w:val="28"/>
          <w:szCs w:val="28"/>
          <w:lang w:val="en-US"/>
        </w:rPr>
        <w:t xml:space="preserve"> pediatric .</w:t>
      </w:r>
    </w:p>
    <w:p w14:paraId="5453CBB3" w14:textId="77777777" w:rsidR="00B43DAC" w:rsidRPr="009D349C" w:rsidRDefault="00B43DAC" w:rsidP="009D349C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Supervisor for 4 candidates of Iraqi board pediatrics. </w:t>
      </w:r>
    </w:p>
    <w:p w14:paraId="2DBA7024" w14:textId="77777777" w:rsidR="00616901" w:rsidRPr="009D349C" w:rsidRDefault="00616901" w:rsidP="00616901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D349C">
        <w:rPr>
          <w:color w:val="000000" w:themeColor="text1"/>
          <w:sz w:val="28"/>
          <w:szCs w:val="28"/>
          <w:lang w:val="en-US"/>
        </w:rPr>
        <w:t xml:space="preserve">Supervisor of </w:t>
      </w:r>
      <w:r w:rsidR="00B43DAC">
        <w:rPr>
          <w:color w:val="000000" w:themeColor="text1"/>
          <w:sz w:val="28"/>
          <w:szCs w:val="28"/>
          <w:lang w:val="en-US"/>
        </w:rPr>
        <w:t xml:space="preserve"> candidates of </w:t>
      </w:r>
      <w:r w:rsidRPr="009D349C">
        <w:rPr>
          <w:color w:val="000000" w:themeColor="text1"/>
          <w:sz w:val="28"/>
          <w:szCs w:val="28"/>
          <w:lang w:val="en-US"/>
        </w:rPr>
        <w:t>Arab board pediatrics.</w:t>
      </w:r>
    </w:p>
    <w:p w14:paraId="646CCDF2" w14:textId="77777777" w:rsidR="00B40FC8" w:rsidRPr="00B53CA3" w:rsidRDefault="00B40FC8" w:rsidP="00B40FC8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3D25B7F2" w14:textId="77777777" w:rsidR="00385B05" w:rsidRPr="00B53CA3" w:rsidRDefault="008A18E6" w:rsidP="004C677B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>Clinical experience</w:t>
      </w:r>
      <w:r w:rsidR="001E3388" w:rsidRPr="005F33B1">
        <w:rPr>
          <w:b/>
          <w:bCs/>
          <w:color w:val="000000" w:themeColor="text1"/>
          <w:sz w:val="28"/>
          <w:szCs w:val="28"/>
          <w:lang w:val="en-US"/>
        </w:rPr>
        <w:t xml:space="preserve"> &amp; training</w:t>
      </w:r>
      <w:r w:rsidR="001E3388" w:rsidRPr="00B53CA3">
        <w:rPr>
          <w:color w:val="000000" w:themeColor="text1"/>
          <w:sz w:val="28"/>
          <w:szCs w:val="28"/>
          <w:lang w:val="en-US"/>
        </w:rPr>
        <w:t xml:space="preserve"> </w:t>
      </w:r>
      <w:r w:rsidR="00385B05" w:rsidRPr="00B53CA3">
        <w:rPr>
          <w:color w:val="000000" w:themeColor="text1"/>
          <w:sz w:val="28"/>
          <w:szCs w:val="28"/>
          <w:lang w:val="en-US"/>
        </w:rPr>
        <w:t>;</w:t>
      </w:r>
    </w:p>
    <w:p w14:paraId="6B0EA27E" w14:textId="77777777" w:rsidR="008A18E6" w:rsidRPr="00B53CA3" w:rsidRDefault="005F33B1" w:rsidP="00385B05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Neonatolog</w:t>
      </w:r>
      <w:r w:rsidR="00385B05" w:rsidRPr="00B53CA3">
        <w:rPr>
          <w:color w:val="000000" w:themeColor="text1"/>
          <w:sz w:val="28"/>
          <w:szCs w:val="28"/>
          <w:lang w:val="en-US"/>
        </w:rPr>
        <w:t>y,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385B05" w:rsidRPr="00B53CA3">
        <w:rPr>
          <w:color w:val="000000" w:themeColor="text1"/>
          <w:sz w:val="28"/>
          <w:szCs w:val="28"/>
          <w:lang w:val="en-US"/>
        </w:rPr>
        <w:t>and pediatric intensive care</w:t>
      </w:r>
    </w:p>
    <w:p w14:paraId="2B7CA4F9" w14:textId="77777777" w:rsidR="00385B05" w:rsidRPr="00B53CA3" w:rsidRDefault="00385B05" w:rsidP="00385B05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 xml:space="preserve">2000-2012, </w:t>
      </w:r>
      <w:r w:rsidR="009D349C">
        <w:rPr>
          <w:color w:val="000000" w:themeColor="text1"/>
          <w:sz w:val="28"/>
          <w:szCs w:val="28"/>
          <w:lang w:val="en-US"/>
        </w:rPr>
        <w:t xml:space="preserve"> in</w:t>
      </w:r>
      <w:r w:rsidRPr="00B53CA3">
        <w:rPr>
          <w:color w:val="000000" w:themeColor="text1"/>
          <w:sz w:val="28"/>
          <w:szCs w:val="28"/>
          <w:lang w:val="en-US"/>
        </w:rPr>
        <w:t xml:space="preserve"> UAE, Fujairah</w:t>
      </w:r>
      <w:r w:rsidR="009D349C">
        <w:rPr>
          <w:color w:val="000000" w:themeColor="text1"/>
          <w:sz w:val="28"/>
          <w:szCs w:val="28"/>
          <w:lang w:val="en-US"/>
        </w:rPr>
        <w:t xml:space="preserve"> regional teaching hoapital.</w:t>
      </w:r>
    </w:p>
    <w:p w14:paraId="67D1BF31" w14:textId="77777777" w:rsidR="001E3388" w:rsidRPr="00B53CA3" w:rsidRDefault="001E3388" w:rsidP="004C677B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14:paraId="74A0B9BA" w14:textId="77777777" w:rsidR="001E3388" w:rsidRPr="005F33B1" w:rsidRDefault="001E3388" w:rsidP="004C677B">
      <w:pPr>
        <w:spacing w:line="240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 xml:space="preserve">Research experience </w:t>
      </w:r>
    </w:p>
    <w:p w14:paraId="5502093C" w14:textId="77777777" w:rsidR="001E3388" w:rsidRPr="00927598" w:rsidRDefault="00385B05" w:rsidP="00C12267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27598">
        <w:rPr>
          <w:color w:val="000000" w:themeColor="text1"/>
          <w:sz w:val="28"/>
          <w:szCs w:val="28"/>
          <w:lang w:val="en-US"/>
        </w:rPr>
        <w:t>Department of pediatrics,</w:t>
      </w:r>
      <w:r w:rsidR="00C12267" w:rsidRPr="00927598">
        <w:rPr>
          <w:color w:val="000000" w:themeColor="text1"/>
          <w:sz w:val="28"/>
          <w:szCs w:val="28"/>
          <w:lang w:val="en-US"/>
        </w:rPr>
        <w:t xml:space="preserve"> </w:t>
      </w:r>
      <w:r w:rsidRPr="00927598">
        <w:rPr>
          <w:color w:val="000000" w:themeColor="text1"/>
          <w:sz w:val="28"/>
          <w:szCs w:val="28"/>
          <w:lang w:val="en-US"/>
        </w:rPr>
        <w:t xml:space="preserve">College of Medicine, University </w:t>
      </w:r>
      <w:r w:rsidR="00C12267" w:rsidRPr="00927598">
        <w:rPr>
          <w:color w:val="000000" w:themeColor="text1"/>
          <w:sz w:val="28"/>
          <w:szCs w:val="28"/>
          <w:lang w:val="en-US"/>
        </w:rPr>
        <w:t>of Mosul, Mosul,</w:t>
      </w:r>
      <w:r w:rsidR="005F33B1" w:rsidRPr="00927598">
        <w:rPr>
          <w:color w:val="000000" w:themeColor="text1"/>
          <w:sz w:val="28"/>
          <w:szCs w:val="28"/>
          <w:lang w:val="en-US"/>
        </w:rPr>
        <w:t xml:space="preserve"> </w:t>
      </w:r>
      <w:r w:rsidR="00C12267" w:rsidRPr="00927598">
        <w:rPr>
          <w:color w:val="000000" w:themeColor="text1"/>
          <w:sz w:val="28"/>
          <w:szCs w:val="28"/>
          <w:lang w:val="en-US"/>
        </w:rPr>
        <w:t>Iraq</w:t>
      </w:r>
    </w:p>
    <w:p w14:paraId="4A291598" w14:textId="77777777" w:rsidR="00B43DAC" w:rsidRPr="00927598" w:rsidRDefault="00B43DAC" w:rsidP="00C12267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927598">
        <w:rPr>
          <w:color w:val="000000" w:themeColor="text1"/>
          <w:sz w:val="28"/>
          <w:szCs w:val="28"/>
          <w:lang w:val="en-US"/>
        </w:rPr>
        <w:t xml:space="preserve">Peer reviewer </w:t>
      </w:r>
      <w:r w:rsidR="008B5502" w:rsidRPr="00927598">
        <w:rPr>
          <w:color w:val="000000" w:themeColor="text1"/>
          <w:sz w:val="28"/>
          <w:szCs w:val="28"/>
          <w:lang w:val="en-US"/>
        </w:rPr>
        <w:t>of 15 Scopus papers.</w:t>
      </w:r>
    </w:p>
    <w:p w14:paraId="252E370C" w14:textId="77777777" w:rsidR="001E3388" w:rsidRPr="00B53CA3" w:rsidRDefault="001E3388" w:rsidP="004C677B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14:paraId="79027E21" w14:textId="77777777" w:rsidR="001E3388" w:rsidRPr="005F33B1" w:rsidRDefault="001E3388" w:rsidP="004C677B">
      <w:pPr>
        <w:spacing w:line="240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>Academic appointments</w:t>
      </w:r>
      <w:r w:rsidR="00C12267" w:rsidRPr="005F33B1">
        <w:rPr>
          <w:b/>
          <w:bCs/>
          <w:color w:val="000000" w:themeColor="text1"/>
          <w:sz w:val="28"/>
          <w:szCs w:val="28"/>
          <w:lang w:val="en-US"/>
        </w:rPr>
        <w:t>.</w:t>
      </w:r>
    </w:p>
    <w:p w14:paraId="6FADAFB9" w14:textId="77777777" w:rsidR="009D349C" w:rsidRDefault="00927806" w:rsidP="009D349C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P</w:t>
      </w:r>
      <w:r w:rsidR="00C12267" w:rsidRPr="00B53CA3">
        <w:rPr>
          <w:color w:val="000000" w:themeColor="text1"/>
          <w:sz w:val="28"/>
          <w:szCs w:val="28"/>
          <w:lang w:val="en-US"/>
        </w:rPr>
        <w:t>rofessor</w:t>
      </w:r>
      <w:r>
        <w:rPr>
          <w:color w:val="000000" w:themeColor="text1"/>
          <w:sz w:val="28"/>
          <w:szCs w:val="28"/>
          <w:lang w:val="en-US"/>
        </w:rPr>
        <w:t xml:space="preserve"> of Pediatrics at the dept of Pediatrics, C</w:t>
      </w:r>
      <w:r w:rsidR="00C12267" w:rsidRPr="00B53CA3">
        <w:rPr>
          <w:color w:val="000000" w:themeColor="text1"/>
          <w:sz w:val="28"/>
          <w:szCs w:val="28"/>
          <w:lang w:val="en-US"/>
        </w:rPr>
        <w:t>ollege of Medicine, University of Mosul, Mosul, Iraq.</w:t>
      </w:r>
      <w:r w:rsidR="009D349C">
        <w:rPr>
          <w:color w:val="000000" w:themeColor="text1"/>
          <w:sz w:val="28"/>
          <w:szCs w:val="28"/>
          <w:lang w:val="en-US"/>
        </w:rPr>
        <w:t xml:space="preserve"> From May-2021</w:t>
      </w:r>
      <w:r w:rsidR="00C12267" w:rsidRPr="00B53CA3">
        <w:rPr>
          <w:color w:val="000000" w:themeColor="text1"/>
          <w:sz w:val="28"/>
          <w:szCs w:val="28"/>
          <w:lang w:val="en-US"/>
        </w:rPr>
        <w:t xml:space="preserve"> </w:t>
      </w:r>
      <w:r w:rsidR="009D349C">
        <w:rPr>
          <w:color w:val="000000" w:themeColor="text1"/>
          <w:sz w:val="28"/>
          <w:szCs w:val="28"/>
          <w:lang w:val="en-US"/>
        </w:rPr>
        <w:t>.</w:t>
      </w:r>
    </w:p>
    <w:p w14:paraId="753B303C" w14:textId="77777777" w:rsidR="00C12267" w:rsidRPr="00B53CA3" w:rsidRDefault="009D349C" w:rsidP="009D349C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Ass. Prof from </w:t>
      </w:r>
      <w:r w:rsidR="00C12267" w:rsidRPr="00B53CA3">
        <w:rPr>
          <w:color w:val="000000" w:themeColor="text1"/>
          <w:sz w:val="28"/>
          <w:szCs w:val="28"/>
          <w:lang w:val="en-US"/>
        </w:rPr>
        <w:t>2012-</w:t>
      </w:r>
      <w:r>
        <w:rPr>
          <w:color w:val="000000" w:themeColor="text1"/>
          <w:sz w:val="28"/>
          <w:szCs w:val="28"/>
          <w:lang w:val="en-US"/>
        </w:rPr>
        <w:t>May 2021</w:t>
      </w:r>
      <w:r w:rsidR="00C12267" w:rsidRPr="00B53CA3">
        <w:rPr>
          <w:color w:val="000000" w:themeColor="text1"/>
          <w:sz w:val="28"/>
          <w:szCs w:val="28"/>
          <w:lang w:val="en-US"/>
        </w:rPr>
        <w:t>.</w:t>
      </w:r>
    </w:p>
    <w:p w14:paraId="7AB65A84" w14:textId="77777777" w:rsidR="00C12267" w:rsidRDefault="00C12267" w:rsidP="004C677B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>Lecturer at the dept. of pediatrics, College of Medicine, University of Mosul, Mosul, Iraq. 1993-2012</w:t>
      </w:r>
      <w:r w:rsidR="009D349C">
        <w:rPr>
          <w:color w:val="000000" w:themeColor="text1"/>
          <w:sz w:val="28"/>
          <w:szCs w:val="28"/>
          <w:lang w:val="en-US"/>
        </w:rPr>
        <w:t>.</w:t>
      </w:r>
    </w:p>
    <w:p w14:paraId="40BB695F" w14:textId="77777777" w:rsidR="009D349C" w:rsidRPr="00B53CA3" w:rsidRDefault="009D349C" w:rsidP="004C677B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14:paraId="70C63F3F" w14:textId="77777777" w:rsidR="00E21F33" w:rsidRPr="00B53CA3" w:rsidRDefault="00E21F33" w:rsidP="004C677B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14:paraId="007536A5" w14:textId="77777777" w:rsidR="00C12267" w:rsidRPr="005F33B1" w:rsidRDefault="002764E6" w:rsidP="00C12267">
      <w:pPr>
        <w:spacing w:line="240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>Past positions and jobs</w:t>
      </w:r>
    </w:p>
    <w:p w14:paraId="2BBE1B01" w14:textId="77777777" w:rsidR="00C12267" w:rsidRPr="00B53CA3" w:rsidRDefault="00C12267" w:rsidP="00C12267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B53CA3">
        <w:rPr>
          <w:color w:val="000000" w:themeColor="text1"/>
          <w:sz w:val="24"/>
          <w:szCs w:val="24"/>
          <w:lang w:val="en-US"/>
        </w:rPr>
        <w:t xml:space="preserve"> Lecturer at the dept. of Pediatrics, College of Medicine, University of Mosul, Mosul, Iraq from 1993-2012</w:t>
      </w:r>
    </w:p>
    <w:p w14:paraId="371EBEA5" w14:textId="77777777" w:rsidR="00C12267" w:rsidRPr="00B53CA3" w:rsidRDefault="00C12267" w:rsidP="00C12267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B53CA3">
        <w:rPr>
          <w:color w:val="000000" w:themeColor="text1"/>
          <w:sz w:val="24"/>
          <w:szCs w:val="24"/>
          <w:lang w:val="en-US"/>
        </w:rPr>
        <w:t xml:space="preserve">Candidate of Arab board training and study in Mosul Arab Board Center from 1988-1993. </w:t>
      </w:r>
    </w:p>
    <w:p w14:paraId="318497A5" w14:textId="77777777" w:rsidR="00C12267" w:rsidRPr="00B53CA3" w:rsidRDefault="00C12267" w:rsidP="00C12267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B53CA3">
        <w:rPr>
          <w:color w:val="000000" w:themeColor="text1"/>
          <w:sz w:val="24"/>
          <w:szCs w:val="24"/>
          <w:lang w:val="en-US"/>
        </w:rPr>
        <w:t xml:space="preserve">General practitioner pediatrics, College of Medicine, University of Salahaddin, Erbil, IRAQ </w:t>
      </w:r>
      <w:r w:rsidR="00927806">
        <w:rPr>
          <w:color w:val="000000" w:themeColor="text1"/>
          <w:sz w:val="24"/>
          <w:szCs w:val="24"/>
          <w:lang w:val="en-US"/>
        </w:rPr>
        <w:t xml:space="preserve"> </w:t>
      </w:r>
      <w:r w:rsidRPr="00B53CA3">
        <w:rPr>
          <w:color w:val="000000" w:themeColor="text1"/>
          <w:sz w:val="24"/>
          <w:szCs w:val="24"/>
          <w:lang w:val="en-US"/>
        </w:rPr>
        <w:t xml:space="preserve"> 1983-1988.</w:t>
      </w:r>
    </w:p>
    <w:p w14:paraId="46BA730D" w14:textId="77777777" w:rsidR="00C12267" w:rsidRPr="00B53CA3" w:rsidRDefault="00C12267" w:rsidP="00927806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B53CA3">
        <w:rPr>
          <w:color w:val="000000" w:themeColor="text1"/>
          <w:sz w:val="24"/>
          <w:szCs w:val="24"/>
          <w:lang w:val="en-US"/>
        </w:rPr>
        <w:t xml:space="preserve">General practitioner at the </w:t>
      </w:r>
      <w:r w:rsidR="00927806">
        <w:rPr>
          <w:color w:val="000000" w:themeColor="text1"/>
          <w:sz w:val="24"/>
          <w:szCs w:val="24"/>
          <w:lang w:val="en-US"/>
        </w:rPr>
        <w:t>M</w:t>
      </w:r>
      <w:r w:rsidRPr="00B53CA3">
        <w:rPr>
          <w:color w:val="000000" w:themeColor="text1"/>
          <w:sz w:val="24"/>
          <w:szCs w:val="24"/>
          <w:lang w:val="en-US"/>
        </w:rPr>
        <w:t>ilitary hospital of Mosul 1980-1983.</w:t>
      </w:r>
    </w:p>
    <w:p w14:paraId="79DC98F4" w14:textId="77777777" w:rsidR="00C12267" w:rsidRPr="00B53CA3" w:rsidRDefault="00C12267" w:rsidP="00C12267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B53CA3">
        <w:rPr>
          <w:color w:val="000000" w:themeColor="text1"/>
          <w:sz w:val="24"/>
          <w:szCs w:val="24"/>
          <w:lang w:val="en-US"/>
        </w:rPr>
        <w:t>HO Rotator in Mosul Hospitals, Mosul, Iraq, from 1979-1980.</w:t>
      </w:r>
    </w:p>
    <w:p w14:paraId="1EE4C3AD" w14:textId="77777777" w:rsidR="002764E6" w:rsidRPr="00B53CA3" w:rsidRDefault="002764E6" w:rsidP="004C677B">
      <w:pPr>
        <w:spacing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14:paraId="49338137" w14:textId="77777777" w:rsidR="002764E6" w:rsidRPr="00B53CA3" w:rsidRDefault="002764E6" w:rsidP="002764E6">
      <w:pPr>
        <w:spacing w:line="240" w:lineRule="auto"/>
        <w:rPr>
          <w:color w:val="000000" w:themeColor="text1"/>
          <w:sz w:val="28"/>
          <w:szCs w:val="28"/>
          <w:lang w:val="en-US"/>
        </w:rPr>
      </w:pPr>
    </w:p>
    <w:p w14:paraId="57F0EBC1" w14:textId="77777777" w:rsidR="002764E6" w:rsidRPr="005F33B1" w:rsidRDefault="00115C9E" w:rsidP="002764E6">
      <w:pPr>
        <w:spacing w:line="240" w:lineRule="auto"/>
        <w:rPr>
          <w:b/>
          <w:bCs/>
          <w:color w:val="000000" w:themeColor="text1"/>
          <w:sz w:val="28"/>
          <w:szCs w:val="28"/>
          <w:lang w:val="en-US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>Certifications and licensure</w:t>
      </w:r>
    </w:p>
    <w:p w14:paraId="50911D9C" w14:textId="77777777" w:rsidR="00115C9E" w:rsidRPr="00B53CA3" w:rsidRDefault="00115C9E" w:rsidP="00927806">
      <w:pPr>
        <w:spacing w:line="240" w:lineRule="auto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4"/>
          <w:szCs w:val="24"/>
          <w:lang w:val="en-US"/>
        </w:rPr>
        <w:t>A license to  practice</w:t>
      </w:r>
      <w:r w:rsidR="00927806">
        <w:rPr>
          <w:color w:val="000000" w:themeColor="text1"/>
          <w:sz w:val="24"/>
          <w:szCs w:val="24"/>
          <w:lang w:val="en-US"/>
        </w:rPr>
        <w:t xml:space="preserve"> in </w:t>
      </w:r>
      <w:r w:rsidR="00C12267" w:rsidRPr="00B53CA3">
        <w:rPr>
          <w:color w:val="000000" w:themeColor="text1"/>
          <w:sz w:val="24"/>
          <w:szCs w:val="24"/>
          <w:lang w:val="en-US"/>
        </w:rPr>
        <w:t xml:space="preserve"> pediatrics</w:t>
      </w:r>
      <w:r w:rsidRPr="00B53CA3">
        <w:rPr>
          <w:color w:val="000000" w:themeColor="text1"/>
          <w:sz w:val="24"/>
          <w:szCs w:val="24"/>
          <w:lang w:val="en-US"/>
        </w:rPr>
        <w:t xml:space="preserve">, </w:t>
      </w:r>
      <w:r w:rsidR="00C12267" w:rsidRPr="00B53CA3">
        <w:rPr>
          <w:color w:val="000000" w:themeColor="text1"/>
          <w:sz w:val="24"/>
          <w:szCs w:val="24"/>
          <w:lang w:val="en-US"/>
        </w:rPr>
        <w:t>MOH</w:t>
      </w:r>
      <w:r w:rsidRPr="00B53CA3">
        <w:rPr>
          <w:color w:val="000000" w:themeColor="text1"/>
          <w:sz w:val="24"/>
          <w:szCs w:val="24"/>
          <w:lang w:val="en-US"/>
        </w:rPr>
        <w:t>,</w:t>
      </w:r>
      <w:r w:rsidR="00927806">
        <w:rPr>
          <w:color w:val="000000" w:themeColor="text1"/>
          <w:sz w:val="24"/>
          <w:szCs w:val="24"/>
          <w:lang w:val="en-US"/>
        </w:rPr>
        <w:t xml:space="preserve"> </w:t>
      </w:r>
      <w:r w:rsidRPr="00B53CA3">
        <w:rPr>
          <w:color w:val="000000" w:themeColor="text1"/>
          <w:sz w:val="24"/>
          <w:szCs w:val="24"/>
          <w:lang w:val="en-US"/>
        </w:rPr>
        <w:t xml:space="preserve"> </w:t>
      </w:r>
      <w:r w:rsidR="00C12267" w:rsidRPr="00B53CA3">
        <w:rPr>
          <w:color w:val="000000" w:themeColor="text1"/>
          <w:sz w:val="24"/>
          <w:szCs w:val="24"/>
          <w:lang w:val="en-US"/>
        </w:rPr>
        <w:t>Mosul, Iraq ,1993- present</w:t>
      </w:r>
    </w:p>
    <w:p w14:paraId="6A29C2FC" w14:textId="77777777" w:rsidR="00115C9E" w:rsidRPr="00B53CA3" w:rsidRDefault="00115C9E" w:rsidP="002764E6">
      <w:pPr>
        <w:spacing w:line="240" w:lineRule="auto"/>
        <w:rPr>
          <w:color w:val="000000" w:themeColor="text1"/>
          <w:sz w:val="28"/>
          <w:szCs w:val="28"/>
          <w:lang w:val="en-US"/>
        </w:rPr>
      </w:pPr>
    </w:p>
    <w:p w14:paraId="5F2A2B2A" w14:textId="77777777" w:rsidR="00115C9E" w:rsidRPr="005F33B1" w:rsidRDefault="00115C9E" w:rsidP="002764E6">
      <w:pPr>
        <w:spacing w:line="240" w:lineRule="auto"/>
        <w:rPr>
          <w:b/>
          <w:bCs/>
          <w:color w:val="000000" w:themeColor="text1"/>
          <w:sz w:val="28"/>
          <w:szCs w:val="28"/>
          <w:lang w:val="en-US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>Professional membership &amp; activities</w:t>
      </w:r>
    </w:p>
    <w:p w14:paraId="6FC6E07E" w14:textId="77777777" w:rsidR="00115C9E" w:rsidRPr="00B53CA3" w:rsidRDefault="00115C9E" w:rsidP="00C12267">
      <w:pPr>
        <w:spacing w:line="240" w:lineRule="auto"/>
        <w:rPr>
          <w:color w:val="000000" w:themeColor="text1"/>
          <w:sz w:val="24"/>
          <w:szCs w:val="24"/>
          <w:rtl/>
          <w:lang w:val="en-US" w:bidi="ar-IQ"/>
        </w:rPr>
      </w:pPr>
      <w:r w:rsidRPr="009D349C">
        <w:rPr>
          <w:color w:val="000000" w:themeColor="text1"/>
          <w:sz w:val="28"/>
          <w:szCs w:val="28"/>
          <w:lang w:val="en-US"/>
        </w:rPr>
        <w:lastRenderedPageBreak/>
        <w:t xml:space="preserve">Member of  Iraqi Medical Association </w:t>
      </w:r>
      <w:r w:rsidR="00C12267" w:rsidRPr="009D349C">
        <w:rPr>
          <w:color w:val="000000" w:themeColor="text1"/>
          <w:sz w:val="28"/>
          <w:szCs w:val="28"/>
          <w:lang w:val="en-US"/>
        </w:rPr>
        <w:t>1979</w:t>
      </w:r>
      <w:r w:rsidRPr="009D349C">
        <w:rPr>
          <w:color w:val="000000" w:themeColor="text1"/>
          <w:sz w:val="28"/>
          <w:szCs w:val="28"/>
          <w:lang w:val="en-US"/>
        </w:rPr>
        <w:t>-present</w:t>
      </w:r>
      <w:r w:rsidRPr="00B53CA3">
        <w:rPr>
          <w:color w:val="000000" w:themeColor="text1"/>
          <w:sz w:val="24"/>
          <w:szCs w:val="24"/>
          <w:lang w:val="en-US"/>
        </w:rPr>
        <w:t xml:space="preserve"> </w:t>
      </w:r>
      <w:r w:rsidR="00C12267" w:rsidRPr="00B53CA3">
        <w:rPr>
          <w:color w:val="000000" w:themeColor="text1"/>
          <w:sz w:val="24"/>
          <w:szCs w:val="24"/>
          <w:lang w:val="en-US" w:bidi="ar-IQ"/>
        </w:rPr>
        <w:t>.</w:t>
      </w:r>
    </w:p>
    <w:p w14:paraId="3B9F33BD" w14:textId="77777777" w:rsidR="00115C9E" w:rsidRDefault="00115C9E" w:rsidP="002764E6">
      <w:pPr>
        <w:spacing w:line="240" w:lineRule="auto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>Honors &amp; Awards</w:t>
      </w:r>
    </w:p>
    <w:p w14:paraId="6590BE23" w14:textId="77777777" w:rsidR="009D349C" w:rsidRPr="00B53CA3" w:rsidRDefault="009D349C" w:rsidP="002764E6">
      <w:pPr>
        <w:spacing w:line="240" w:lineRule="auto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Three thank letters from the Minister of higher edu. </w:t>
      </w:r>
    </w:p>
    <w:p w14:paraId="7CDB34CE" w14:textId="77777777" w:rsidR="005B08A7" w:rsidRPr="00B53CA3" w:rsidRDefault="002662FF" w:rsidP="002662FF">
      <w:pPr>
        <w:spacing w:line="240" w:lineRule="auto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>2</w:t>
      </w:r>
      <w:r w:rsidR="005B08A7" w:rsidRPr="00B53CA3">
        <w:rPr>
          <w:color w:val="000000" w:themeColor="text1"/>
          <w:sz w:val="28"/>
          <w:szCs w:val="28"/>
          <w:lang w:val="en-US"/>
        </w:rPr>
        <w:t xml:space="preserve"> letter</w:t>
      </w:r>
      <w:r w:rsidR="00927806">
        <w:rPr>
          <w:color w:val="000000" w:themeColor="text1"/>
          <w:sz w:val="28"/>
          <w:szCs w:val="28"/>
          <w:lang w:val="en-US"/>
        </w:rPr>
        <w:t>s of thank</w:t>
      </w:r>
      <w:r w:rsidR="005B08A7" w:rsidRPr="00B53CA3">
        <w:rPr>
          <w:color w:val="000000" w:themeColor="text1"/>
          <w:sz w:val="28"/>
          <w:szCs w:val="28"/>
          <w:lang w:val="en-US"/>
        </w:rPr>
        <w:t xml:space="preserve"> &amp; appreciation from Mosul teaching hospitals</w:t>
      </w:r>
      <w:r w:rsidR="00927806">
        <w:rPr>
          <w:color w:val="000000" w:themeColor="text1"/>
          <w:sz w:val="28"/>
          <w:szCs w:val="28"/>
          <w:lang w:val="en-US"/>
        </w:rPr>
        <w:t xml:space="preserve"> </w:t>
      </w:r>
      <w:r w:rsidRPr="00B53CA3">
        <w:rPr>
          <w:color w:val="000000" w:themeColor="text1"/>
          <w:sz w:val="28"/>
          <w:szCs w:val="28"/>
          <w:lang w:val="en-US"/>
        </w:rPr>
        <w:t>1980</w:t>
      </w:r>
      <w:r w:rsidR="005B08A7" w:rsidRPr="00B53CA3">
        <w:rPr>
          <w:color w:val="000000" w:themeColor="text1"/>
          <w:sz w:val="28"/>
          <w:szCs w:val="28"/>
          <w:lang w:val="en-US"/>
        </w:rPr>
        <w:t>-2016</w:t>
      </w:r>
    </w:p>
    <w:p w14:paraId="0085B8DA" w14:textId="77777777" w:rsidR="00115C9E" w:rsidRDefault="002662FF" w:rsidP="002662FF">
      <w:pPr>
        <w:spacing w:line="240" w:lineRule="auto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 xml:space="preserve"> 2 </w:t>
      </w:r>
      <w:r w:rsidR="00115C9E" w:rsidRPr="00B53CA3">
        <w:rPr>
          <w:color w:val="000000" w:themeColor="text1"/>
          <w:sz w:val="28"/>
          <w:szCs w:val="28"/>
          <w:lang w:val="en-US"/>
        </w:rPr>
        <w:t>letter</w:t>
      </w:r>
      <w:r w:rsidR="00927806">
        <w:rPr>
          <w:color w:val="000000" w:themeColor="text1"/>
          <w:sz w:val="28"/>
          <w:szCs w:val="28"/>
          <w:lang w:val="en-US"/>
        </w:rPr>
        <w:t>s of thank</w:t>
      </w:r>
      <w:r w:rsidR="00115C9E" w:rsidRPr="00B53CA3">
        <w:rPr>
          <w:color w:val="000000" w:themeColor="text1"/>
          <w:sz w:val="28"/>
          <w:szCs w:val="28"/>
          <w:lang w:val="en-US"/>
        </w:rPr>
        <w:t xml:space="preserve"> &amp; appreciation from</w:t>
      </w:r>
      <w:r w:rsidR="00927806">
        <w:rPr>
          <w:color w:val="000000" w:themeColor="text1"/>
          <w:sz w:val="28"/>
          <w:szCs w:val="28"/>
          <w:lang w:val="en-US"/>
        </w:rPr>
        <w:t xml:space="preserve"> the</w:t>
      </w:r>
      <w:r w:rsidR="00115C9E" w:rsidRPr="00B53CA3">
        <w:rPr>
          <w:color w:val="000000" w:themeColor="text1"/>
          <w:sz w:val="28"/>
          <w:szCs w:val="28"/>
          <w:lang w:val="en-US"/>
        </w:rPr>
        <w:t xml:space="preserve"> president of</w:t>
      </w:r>
      <w:r w:rsidR="00927806">
        <w:rPr>
          <w:color w:val="000000" w:themeColor="text1"/>
          <w:sz w:val="28"/>
          <w:szCs w:val="28"/>
          <w:lang w:val="en-US"/>
        </w:rPr>
        <w:t xml:space="preserve"> the</w:t>
      </w:r>
      <w:r w:rsidR="00115C9E" w:rsidRPr="00B53CA3">
        <w:rPr>
          <w:color w:val="000000" w:themeColor="text1"/>
          <w:sz w:val="28"/>
          <w:szCs w:val="28"/>
          <w:lang w:val="en-US"/>
        </w:rPr>
        <w:t xml:space="preserve"> University of Mosul  20</w:t>
      </w:r>
      <w:r w:rsidRPr="00B53CA3">
        <w:rPr>
          <w:color w:val="000000" w:themeColor="text1"/>
          <w:sz w:val="28"/>
          <w:szCs w:val="28"/>
          <w:lang w:val="en-US"/>
        </w:rPr>
        <w:t>19-2021</w:t>
      </w:r>
      <w:r w:rsidR="009D349C">
        <w:rPr>
          <w:color w:val="000000" w:themeColor="text1"/>
          <w:sz w:val="28"/>
          <w:szCs w:val="28"/>
          <w:lang w:val="en-US"/>
        </w:rPr>
        <w:t>.</w:t>
      </w:r>
    </w:p>
    <w:p w14:paraId="251139F8" w14:textId="77777777" w:rsidR="009D349C" w:rsidRPr="00B53CA3" w:rsidRDefault="009D349C" w:rsidP="002662FF">
      <w:pPr>
        <w:spacing w:line="240" w:lineRule="auto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Two thanks letters from the Dean of college of Medicine, University of Mosul. </w:t>
      </w:r>
    </w:p>
    <w:p w14:paraId="20E9B078" w14:textId="77777777" w:rsidR="002C27B0" w:rsidRPr="00B53CA3" w:rsidRDefault="009D349C" w:rsidP="009D349C">
      <w:pPr>
        <w:spacing w:line="240" w:lineRule="auto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Sharing and attendance of </w:t>
      </w:r>
      <w:r w:rsidR="00927806">
        <w:rPr>
          <w:color w:val="000000" w:themeColor="text1"/>
          <w:sz w:val="28"/>
          <w:szCs w:val="28"/>
          <w:lang w:val="en-US"/>
        </w:rPr>
        <w:t>Workshops</w:t>
      </w:r>
      <w:r w:rsidR="002C27B0" w:rsidRPr="00B53CA3">
        <w:rPr>
          <w:color w:val="000000" w:themeColor="text1"/>
          <w:sz w:val="28"/>
          <w:szCs w:val="28"/>
          <w:lang w:val="en-US"/>
        </w:rPr>
        <w:t>,</w:t>
      </w:r>
      <w:r w:rsidR="00927806">
        <w:rPr>
          <w:color w:val="000000" w:themeColor="text1"/>
          <w:sz w:val="28"/>
          <w:szCs w:val="28"/>
          <w:lang w:val="en-US"/>
        </w:rPr>
        <w:t xml:space="preserve"> </w:t>
      </w:r>
      <w:r w:rsidR="002C27B0" w:rsidRPr="00B53CA3">
        <w:rPr>
          <w:color w:val="000000" w:themeColor="text1"/>
          <w:sz w:val="28"/>
          <w:szCs w:val="28"/>
          <w:lang w:val="en-US"/>
        </w:rPr>
        <w:t xml:space="preserve"> symposi</w:t>
      </w:r>
      <w:r>
        <w:rPr>
          <w:color w:val="000000" w:themeColor="text1"/>
          <w:sz w:val="28"/>
          <w:szCs w:val="28"/>
          <w:lang w:val="en-US"/>
        </w:rPr>
        <w:t>a</w:t>
      </w:r>
      <w:r w:rsidR="002C27B0" w:rsidRPr="00B53CA3">
        <w:rPr>
          <w:color w:val="000000" w:themeColor="text1"/>
          <w:sz w:val="28"/>
          <w:szCs w:val="28"/>
          <w:lang w:val="en-US"/>
        </w:rPr>
        <w:t xml:space="preserve"> &amp; conferences</w:t>
      </w:r>
    </w:p>
    <w:p w14:paraId="4023B49D" w14:textId="77777777" w:rsidR="002662FF" w:rsidRDefault="00927806" w:rsidP="002764E6">
      <w:pPr>
        <w:spacing w:line="240" w:lineRule="auto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Speaker and chair at the Annual S</w:t>
      </w:r>
      <w:r w:rsidR="002662FF" w:rsidRPr="00B53CA3">
        <w:rPr>
          <w:color w:val="000000" w:themeColor="text1"/>
          <w:sz w:val="28"/>
          <w:szCs w:val="28"/>
          <w:lang w:val="en-US"/>
        </w:rPr>
        <w:t>ymposia  of the dept. of  pediatrics.</w:t>
      </w:r>
    </w:p>
    <w:p w14:paraId="34D4B208" w14:textId="77777777" w:rsidR="009D349C" w:rsidRPr="00B53CA3" w:rsidRDefault="009D349C" w:rsidP="002764E6">
      <w:pPr>
        <w:spacing w:line="240" w:lineRule="auto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Member of discussion teem for postgraduate students theses.</w:t>
      </w:r>
    </w:p>
    <w:p w14:paraId="5EBEA789" w14:textId="77777777" w:rsidR="00616901" w:rsidRPr="005F33B1" w:rsidRDefault="00616901" w:rsidP="00616901">
      <w:pPr>
        <w:spacing w:line="240" w:lineRule="auto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Publications: recent;</w:t>
      </w:r>
    </w:p>
    <w:p w14:paraId="532E0950" w14:textId="77777777" w:rsidR="002662FF" w:rsidRPr="00B53CA3" w:rsidRDefault="002662FF" w:rsidP="002662FF">
      <w:pPr>
        <w:rPr>
          <w:rFonts w:ascii="Times" w:hAnsi="Times" w:cs="Times"/>
          <w:color w:val="000000" w:themeColor="text1"/>
          <w:sz w:val="28"/>
          <w:szCs w:val="28"/>
        </w:rPr>
      </w:pPr>
      <w:r w:rsidRPr="00B53CA3">
        <w:rPr>
          <w:color w:val="000000" w:themeColor="text1"/>
          <w:sz w:val="28"/>
          <w:szCs w:val="28"/>
          <w:lang w:bidi="ar-IQ"/>
        </w:rPr>
        <w:t xml:space="preserve">   </w:t>
      </w:r>
      <w:r w:rsidRPr="00B53CA3">
        <w:rPr>
          <w:rFonts w:hint="cs"/>
          <w:color w:val="000000" w:themeColor="text1"/>
          <w:sz w:val="28"/>
          <w:szCs w:val="28"/>
          <w:rtl/>
          <w:lang w:bidi="ar-IQ"/>
        </w:rPr>
        <w:t>.1</w:t>
      </w:r>
      <w:r w:rsidRPr="00B53CA3">
        <w:rPr>
          <w:color w:val="000000" w:themeColor="text1"/>
          <w:sz w:val="28"/>
          <w:szCs w:val="28"/>
          <w:lang w:bidi="ar-IQ"/>
        </w:rPr>
        <w:t xml:space="preserve"> Al-Obeidi R A.  </w:t>
      </w:r>
      <w:r w:rsidRPr="00B53CA3">
        <w:rPr>
          <w:color w:val="000000" w:themeColor="text1"/>
          <w:sz w:val="28"/>
          <w:szCs w:val="28"/>
        </w:rPr>
        <w:t>Effect Of Melatonin On The Efficacy Of Chloralhydrate In Sedating Children Undergoing Auditory Brainstem Response Test</w:t>
      </w:r>
      <w:r w:rsidRPr="00B53CA3">
        <w:rPr>
          <w:rFonts w:asciiTheme="majorBidi" w:hAnsiTheme="majorBidi" w:cs="Times New Roman" w:hint="cs"/>
          <w:color w:val="000000" w:themeColor="text1"/>
          <w:sz w:val="32"/>
          <w:szCs w:val="32"/>
          <w:rtl/>
          <w:lang w:val="en-US" w:bidi="ar-IQ"/>
        </w:rPr>
        <w:t>.</w:t>
      </w:r>
      <w:r w:rsidRPr="00B53CA3">
        <w:rPr>
          <w:color w:val="000000" w:themeColor="text1"/>
        </w:rPr>
        <w:t xml:space="preserve"> </w:t>
      </w:r>
      <w:r w:rsidRPr="00B53CA3">
        <w:rPr>
          <w:color w:val="000000" w:themeColor="text1"/>
        </w:rPr>
        <w:br/>
      </w:r>
      <w:r w:rsidRPr="00B53CA3">
        <w:rPr>
          <w:rFonts w:ascii="Times" w:hAnsi="Times" w:cs="Times"/>
          <w:color w:val="000000" w:themeColor="text1"/>
          <w:sz w:val="28"/>
          <w:szCs w:val="28"/>
        </w:rPr>
        <w:t>Egyptian Journal of Ear, Nose, Throat and Allied Sciences,;2021;Volume 22, Issue 22;p1-7</w:t>
      </w:r>
    </w:p>
    <w:p w14:paraId="28281409" w14:textId="77777777" w:rsidR="002662FF" w:rsidRPr="00B53CA3" w:rsidRDefault="002662FF" w:rsidP="002662FF">
      <w:pPr>
        <w:rPr>
          <w:color w:val="000000" w:themeColor="text1"/>
          <w:sz w:val="28"/>
          <w:szCs w:val="28"/>
        </w:rPr>
      </w:pPr>
      <w:r w:rsidRPr="00B53CA3">
        <w:rPr>
          <w:rFonts w:ascii="Times" w:hAnsi="Times" w:cs="Times"/>
          <w:color w:val="000000" w:themeColor="text1"/>
          <w:sz w:val="28"/>
          <w:szCs w:val="28"/>
        </w:rPr>
        <w:t xml:space="preserve">2. Al-Obeidi RA, Al- Numan AH. </w:t>
      </w:r>
      <w:r w:rsidRPr="00B53CA3">
        <w:rPr>
          <w:color w:val="000000" w:themeColor="text1"/>
          <w:sz w:val="28"/>
          <w:szCs w:val="28"/>
        </w:rPr>
        <w:t>Study of low vitamin D among children with anorexia in Sulaymaniyah, Kurdistan region, Iraq during summer months. Saudi Med J 2019; Vol. 40 (11): 1129-1133.</w:t>
      </w:r>
    </w:p>
    <w:p w14:paraId="24956C2C" w14:textId="77777777" w:rsidR="00616901" w:rsidRDefault="002662FF" w:rsidP="00616901">
      <w:pPr>
        <w:rPr>
          <w:color w:val="000000" w:themeColor="text1"/>
          <w:sz w:val="28"/>
          <w:szCs w:val="28"/>
        </w:rPr>
      </w:pPr>
      <w:r w:rsidRPr="00B53CA3">
        <w:rPr>
          <w:color w:val="000000" w:themeColor="text1"/>
          <w:sz w:val="28"/>
          <w:szCs w:val="28"/>
        </w:rPr>
        <w:t>3. Aws H. Al-N</w:t>
      </w:r>
      <w:r w:rsidR="00927806">
        <w:rPr>
          <w:color w:val="000000" w:themeColor="text1"/>
          <w:sz w:val="28"/>
          <w:szCs w:val="28"/>
        </w:rPr>
        <w:t xml:space="preserve">uman, Riyadh A. Al-Obeidi.  </w:t>
      </w:r>
      <w:r w:rsidRPr="00B53CA3">
        <w:rPr>
          <w:color w:val="000000" w:themeColor="text1"/>
          <w:sz w:val="28"/>
          <w:szCs w:val="28"/>
        </w:rPr>
        <w:t xml:space="preserve"> The value of the red cell distribution width index versus other parameters in the differentiation between iron deficiency anemia and beta thalassemia trait among children in Mosul,</w:t>
      </w:r>
      <w:r w:rsidR="00927806">
        <w:rPr>
          <w:color w:val="000000" w:themeColor="text1"/>
          <w:sz w:val="28"/>
          <w:szCs w:val="28"/>
        </w:rPr>
        <w:t xml:space="preserve"> </w:t>
      </w:r>
      <w:r w:rsidRPr="00B53CA3">
        <w:rPr>
          <w:color w:val="000000" w:themeColor="text1"/>
          <w:sz w:val="28"/>
          <w:szCs w:val="28"/>
        </w:rPr>
        <w:t xml:space="preserve"> Iraq. EXPERT REVIEW O</w:t>
      </w:r>
      <w:r w:rsidR="00927806">
        <w:rPr>
          <w:color w:val="000000" w:themeColor="text1"/>
          <w:sz w:val="28"/>
          <w:szCs w:val="28"/>
        </w:rPr>
        <w:t>F HEMATOLOGY 2021, VOL. 14, NO.</w:t>
      </w:r>
      <w:r w:rsidRPr="00B53CA3">
        <w:rPr>
          <w:color w:val="000000" w:themeColor="text1"/>
          <w:sz w:val="28"/>
          <w:szCs w:val="28"/>
        </w:rPr>
        <w:t>4, p 401–406.</w:t>
      </w:r>
    </w:p>
    <w:p w14:paraId="136391BA" w14:textId="77777777" w:rsidR="00616901" w:rsidRDefault="009D349C" w:rsidP="002662FF">
      <w:pPr>
        <w:rPr>
          <w:color w:val="000000" w:themeColor="text1"/>
          <w:sz w:val="28"/>
          <w:szCs w:val="28"/>
        </w:rPr>
      </w:pPr>
      <w:r w:rsidRPr="009D349C">
        <w:rPr>
          <w:b/>
          <w:bCs/>
          <w:i/>
          <w:iCs/>
          <w:color w:val="000000" w:themeColor="text1"/>
          <w:sz w:val="28"/>
          <w:szCs w:val="28"/>
        </w:rPr>
        <w:t>Previous published papers</w:t>
      </w:r>
      <w:r>
        <w:rPr>
          <w:color w:val="000000" w:themeColor="text1"/>
          <w:sz w:val="28"/>
          <w:szCs w:val="28"/>
        </w:rPr>
        <w:t>;</w:t>
      </w:r>
    </w:p>
    <w:p w14:paraId="6DDA59D2" w14:textId="77777777" w:rsidR="009D349C" w:rsidRDefault="009D349C" w:rsidP="009D349C">
      <w:pPr>
        <w:rPr>
          <w:sz w:val="28"/>
          <w:szCs w:val="28"/>
        </w:rPr>
      </w:pPr>
      <w:r>
        <w:rPr>
          <w:sz w:val="28"/>
          <w:szCs w:val="28"/>
        </w:rPr>
        <w:t>1.Effect of nutritional rickets on the gross motor development in infants; annals of college of medicine ,Mosul , December 1999(25)1,2.</w:t>
      </w:r>
    </w:p>
    <w:p w14:paraId="6CB4B18A" w14:textId="77777777" w:rsidR="009D349C" w:rsidRDefault="009D349C" w:rsidP="009D34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Stature and head size of children with nutritional rickets, Annals of college of medicine, Mosul , December 1999(25) 1,2</w:t>
      </w:r>
    </w:p>
    <w:p w14:paraId="6B0BFCD5" w14:textId="77777777" w:rsidR="009D349C" w:rsidRDefault="009D349C" w:rsidP="009D349C">
      <w:pPr>
        <w:rPr>
          <w:sz w:val="28"/>
          <w:szCs w:val="28"/>
        </w:rPr>
      </w:pPr>
      <w:r>
        <w:rPr>
          <w:sz w:val="28"/>
          <w:szCs w:val="28"/>
        </w:rPr>
        <w:t>3.feeding pattern and malnutrition in children, annals of college of medicine, Mosul , December 2000,(26).</w:t>
      </w:r>
    </w:p>
    <w:p w14:paraId="45EF6167" w14:textId="77777777" w:rsidR="009D349C" w:rsidRDefault="009D349C" w:rsidP="009D349C">
      <w:pPr>
        <w:rPr>
          <w:sz w:val="28"/>
          <w:szCs w:val="28"/>
        </w:rPr>
      </w:pPr>
      <w:r>
        <w:rPr>
          <w:sz w:val="28"/>
          <w:szCs w:val="28"/>
        </w:rPr>
        <w:t>4.Sickle cell disease in Mosul, Annals of college of Medicine, Mosul, Iraq, December2000(26).</w:t>
      </w:r>
    </w:p>
    <w:p w14:paraId="0B788729" w14:textId="77777777" w:rsidR="009D349C" w:rsidRDefault="009D349C" w:rsidP="009D349C">
      <w:pPr>
        <w:rPr>
          <w:sz w:val="28"/>
          <w:szCs w:val="28"/>
        </w:rPr>
      </w:pPr>
      <w:r w:rsidRPr="00595DD6">
        <w:rPr>
          <w:sz w:val="28"/>
          <w:szCs w:val="28"/>
        </w:rPr>
        <w:t>5. Risk Factors for Congenital Heart Disease Among Infants In Mosul City, Mosul journal of nursing vol 8 No.2 2020,p 176-185</w:t>
      </w:r>
      <w:r>
        <w:rPr>
          <w:sz w:val="28"/>
          <w:szCs w:val="28"/>
        </w:rPr>
        <w:t>.</w:t>
      </w:r>
    </w:p>
    <w:p w14:paraId="29E5E219" w14:textId="77777777" w:rsidR="009D349C" w:rsidRPr="009D349C" w:rsidRDefault="009D349C" w:rsidP="002662FF">
      <w:pPr>
        <w:rPr>
          <w:rFonts w:asciiTheme="majorBidi" w:hAnsiTheme="majorBidi" w:cs="Times New Roman"/>
          <w:color w:val="000000" w:themeColor="text1"/>
          <w:sz w:val="32"/>
          <w:szCs w:val="32"/>
          <w:rtl/>
          <w:lang w:bidi="ar-IQ"/>
        </w:rPr>
      </w:pPr>
    </w:p>
    <w:p w14:paraId="731FA761" w14:textId="77777777" w:rsidR="002C27B0" w:rsidRPr="005F33B1" w:rsidRDefault="00127BA6" w:rsidP="00B53CA3">
      <w:pPr>
        <w:spacing w:line="240" w:lineRule="auto"/>
        <w:rPr>
          <w:b/>
          <w:bCs/>
          <w:color w:val="000000" w:themeColor="text1"/>
          <w:sz w:val="28"/>
          <w:szCs w:val="28"/>
          <w:lang w:val="en-US" w:bidi="ar-IQ"/>
        </w:rPr>
      </w:pPr>
      <w:r w:rsidRPr="00B53CA3">
        <w:rPr>
          <w:rFonts w:hint="cs"/>
          <w:color w:val="000000" w:themeColor="text1"/>
          <w:sz w:val="28"/>
          <w:szCs w:val="28"/>
          <w:rtl/>
          <w:lang w:val="en-US" w:bidi="ar-IQ"/>
        </w:rPr>
        <w:t xml:space="preserve"> </w:t>
      </w:r>
      <w:r w:rsidR="002C27B0" w:rsidRPr="005F33B1">
        <w:rPr>
          <w:b/>
          <w:bCs/>
          <w:color w:val="000000" w:themeColor="text1"/>
          <w:sz w:val="28"/>
          <w:szCs w:val="28"/>
          <w:lang w:val="en-US"/>
        </w:rPr>
        <w:t xml:space="preserve">Languages </w:t>
      </w:r>
    </w:p>
    <w:p w14:paraId="20652D53" w14:textId="77777777" w:rsidR="002C27B0" w:rsidRPr="00B53CA3" w:rsidRDefault="002662FF" w:rsidP="002C27B0">
      <w:pPr>
        <w:spacing w:line="240" w:lineRule="auto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 w:bidi="ar-IQ"/>
        </w:rPr>
        <w:t>English, Arabic</w:t>
      </w:r>
    </w:p>
    <w:p w14:paraId="64889102" w14:textId="77777777" w:rsidR="002C27B0" w:rsidRPr="005F33B1" w:rsidRDefault="00230721" w:rsidP="002C27B0">
      <w:pPr>
        <w:spacing w:line="240" w:lineRule="auto"/>
        <w:rPr>
          <w:b/>
          <w:bCs/>
          <w:color w:val="000000" w:themeColor="text1"/>
          <w:sz w:val="28"/>
          <w:szCs w:val="28"/>
          <w:lang w:val="en-US"/>
        </w:rPr>
      </w:pPr>
      <w:r w:rsidRPr="005F33B1">
        <w:rPr>
          <w:b/>
          <w:bCs/>
          <w:color w:val="000000" w:themeColor="text1"/>
          <w:sz w:val="28"/>
          <w:szCs w:val="28"/>
          <w:lang w:val="en-US"/>
        </w:rPr>
        <w:t>Interest &amp; hobbies</w:t>
      </w:r>
    </w:p>
    <w:p w14:paraId="662FDAFB" w14:textId="77777777" w:rsidR="00230721" w:rsidRPr="00B53CA3" w:rsidRDefault="00230721" w:rsidP="002662FF">
      <w:pPr>
        <w:spacing w:line="240" w:lineRule="auto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 xml:space="preserve">Reading </w:t>
      </w:r>
    </w:p>
    <w:p w14:paraId="54F0C68B" w14:textId="77777777" w:rsidR="002C27B0" w:rsidRPr="00B53CA3" w:rsidRDefault="002C27B0" w:rsidP="002C27B0">
      <w:pPr>
        <w:spacing w:line="240" w:lineRule="auto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 xml:space="preserve"> </w:t>
      </w:r>
    </w:p>
    <w:p w14:paraId="33FDA9E6" w14:textId="77777777" w:rsidR="002C27B0" w:rsidRPr="005F33B1" w:rsidRDefault="002C27B0" w:rsidP="002C27B0">
      <w:pPr>
        <w:spacing w:line="240" w:lineRule="auto"/>
        <w:rPr>
          <w:b/>
          <w:bCs/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 xml:space="preserve"> </w:t>
      </w:r>
      <w:r w:rsidRPr="005F33B1">
        <w:rPr>
          <w:b/>
          <w:bCs/>
          <w:color w:val="000000" w:themeColor="text1"/>
          <w:sz w:val="28"/>
          <w:szCs w:val="28"/>
          <w:lang w:val="en-US"/>
        </w:rPr>
        <w:t>Referees</w:t>
      </w:r>
    </w:p>
    <w:p w14:paraId="256BA982" w14:textId="77777777" w:rsidR="002662FF" w:rsidRPr="00B53CA3" w:rsidRDefault="002662FF" w:rsidP="002C27B0">
      <w:pPr>
        <w:spacing w:line="240" w:lineRule="auto"/>
        <w:rPr>
          <w:color w:val="000000" w:themeColor="text1"/>
          <w:sz w:val="28"/>
          <w:szCs w:val="28"/>
          <w:lang w:val="en-US"/>
        </w:rPr>
      </w:pPr>
      <w:r w:rsidRPr="00B53CA3">
        <w:rPr>
          <w:color w:val="000000" w:themeColor="text1"/>
          <w:sz w:val="28"/>
          <w:szCs w:val="28"/>
          <w:lang w:val="en-US"/>
        </w:rPr>
        <w:t xml:space="preserve">Prof </w:t>
      </w:r>
      <w:r w:rsidR="00927806">
        <w:rPr>
          <w:color w:val="000000" w:themeColor="text1"/>
          <w:sz w:val="28"/>
          <w:szCs w:val="28"/>
          <w:lang w:val="en-US"/>
        </w:rPr>
        <w:t>Basil M Nathir MD,</w:t>
      </w:r>
      <w:r w:rsidRPr="00B53CA3">
        <w:rPr>
          <w:color w:val="000000" w:themeColor="text1"/>
          <w:sz w:val="28"/>
          <w:szCs w:val="28"/>
          <w:lang w:val="en-US"/>
        </w:rPr>
        <w:t xml:space="preserve"> DEAN of the College of Medicine, University of Mosul</w:t>
      </w:r>
    </w:p>
    <w:p w14:paraId="2E52A89C" w14:textId="77777777" w:rsidR="0036141A" w:rsidRPr="00B53CA3" w:rsidRDefault="0036141A" w:rsidP="00882BF8">
      <w:pPr>
        <w:spacing w:line="240" w:lineRule="auto"/>
        <w:rPr>
          <w:color w:val="000000" w:themeColor="text1"/>
          <w:sz w:val="28"/>
          <w:szCs w:val="28"/>
          <w:lang w:val="en-US"/>
        </w:rPr>
      </w:pPr>
    </w:p>
    <w:p w14:paraId="341B2DFB" w14:textId="77777777" w:rsidR="008A18E6" w:rsidRPr="00B53CA3" w:rsidRDefault="008A18E6" w:rsidP="004C677B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11BFD0B3" w14:textId="77777777" w:rsidR="00997E5D" w:rsidRPr="00B53CA3" w:rsidRDefault="00997E5D" w:rsidP="00B322D5">
      <w:pPr>
        <w:spacing w:line="240" w:lineRule="auto"/>
        <w:jc w:val="right"/>
        <w:rPr>
          <w:color w:val="000000" w:themeColor="text1"/>
          <w:sz w:val="24"/>
          <w:szCs w:val="24"/>
          <w:rtl/>
          <w:lang w:val="en-US"/>
        </w:rPr>
      </w:pPr>
    </w:p>
    <w:p w14:paraId="06B626B1" w14:textId="77777777" w:rsidR="002012CC" w:rsidRPr="00B53CA3" w:rsidRDefault="00997E5D" w:rsidP="00B322D5">
      <w:pPr>
        <w:spacing w:line="240" w:lineRule="auto"/>
        <w:jc w:val="right"/>
        <w:rPr>
          <w:color w:val="000000" w:themeColor="text1"/>
          <w:sz w:val="24"/>
          <w:szCs w:val="24"/>
          <w:lang w:val="en-US"/>
        </w:rPr>
      </w:pPr>
      <w:r w:rsidRPr="00B53CA3">
        <w:rPr>
          <w:rFonts w:hint="cs"/>
          <w:color w:val="000000" w:themeColor="text1"/>
          <w:sz w:val="24"/>
          <w:szCs w:val="24"/>
          <w:rtl/>
          <w:lang w:val="en-US"/>
        </w:rPr>
        <w:t xml:space="preserve"> </w:t>
      </w:r>
    </w:p>
    <w:p w14:paraId="14F7089B" w14:textId="77777777" w:rsidR="004743D3" w:rsidRPr="00B53CA3" w:rsidRDefault="004743D3" w:rsidP="00B322D5">
      <w:pPr>
        <w:spacing w:line="240" w:lineRule="auto"/>
        <w:jc w:val="right"/>
        <w:rPr>
          <w:color w:val="000000" w:themeColor="text1"/>
          <w:sz w:val="24"/>
          <w:szCs w:val="24"/>
          <w:lang w:val="en-US"/>
        </w:rPr>
      </w:pPr>
    </w:p>
    <w:p w14:paraId="6411CD8A" w14:textId="77777777" w:rsidR="004743D3" w:rsidRPr="00B53CA3" w:rsidRDefault="004743D3" w:rsidP="004C677B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1A071FEB" w14:textId="77777777" w:rsidR="004743D3" w:rsidRPr="00B53CA3" w:rsidRDefault="004743D3" w:rsidP="004C677B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1E604CB8" w14:textId="77777777" w:rsidR="004743D3" w:rsidRPr="00B53CA3" w:rsidRDefault="004743D3" w:rsidP="004C677B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6F6BFA38" w14:textId="77777777" w:rsidR="004743D3" w:rsidRPr="00B53CA3" w:rsidRDefault="004743D3" w:rsidP="004C677B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1C6B2C35" w14:textId="77777777" w:rsidR="004743D3" w:rsidRPr="00B53CA3" w:rsidRDefault="004743D3" w:rsidP="004C677B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sectPr w:rsidR="004743D3" w:rsidRPr="00B53CA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01CA" w14:textId="77777777" w:rsidR="00221BDB" w:rsidRDefault="00221BDB" w:rsidP="004743D3">
      <w:pPr>
        <w:spacing w:after="0" w:line="240" w:lineRule="auto"/>
      </w:pPr>
      <w:r>
        <w:separator/>
      </w:r>
    </w:p>
  </w:endnote>
  <w:endnote w:type="continuationSeparator" w:id="0">
    <w:p w14:paraId="0F5C4958" w14:textId="77777777" w:rsidR="00221BDB" w:rsidRDefault="00221BDB" w:rsidP="0047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C7C3" w14:textId="77777777" w:rsidR="00221BDB" w:rsidRDefault="00221BDB" w:rsidP="004743D3">
      <w:pPr>
        <w:spacing w:after="0" w:line="240" w:lineRule="auto"/>
      </w:pPr>
      <w:r>
        <w:separator/>
      </w:r>
    </w:p>
  </w:footnote>
  <w:footnote w:type="continuationSeparator" w:id="0">
    <w:p w14:paraId="30D44009" w14:textId="77777777" w:rsidR="00221BDB" w:rsidRDefault="00221BDB" w:rsidP="0047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C360" w14:textId="77777777" w:rsidR="004743D3" w:rsidRPr="004743D3" w:rsidRDefault="004743D3" w:rsidP="004743D3">
    <w:pPr>
      <w:pStyle w:val="a3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50B4A"/>
    <w:multiLevelType w:val="hybridMultilevel"/>
    <w:tmpl w:val="14ECF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F7"/>
    <w:rsid w:val="00031951"/>
    <w:rsid w:val="000C75F7"/>
    <w:rsid w:val="00115C9E"/>
    <w:rsid w:val="00126307"/>
    <w:rsid w:val="00127BA6"/>
    <w:rsid w:val="00132E6F"/>
    <w:rsid w:val="001A3FCF"/>
    <w:rsid w:val="001C6F3D"/>
    <w:rsid w:val="001E3388"/>
    <w:rsid w:val="002012CC"/>
    <w:rsid w:val="00221BDB"/>
    <w:rsid w:val="00230721"/>
    <w:rsid w:val="002662FF"/>
    <w:rsid w:val="002764E6"/>
    <w:rsid w:val="002C27B0"/>
    <w:rsid w:val="0036141A"/>
    <w:rsid w:val="00365C4D"/>
    <w:rsid w:val="00385B05"/>
    <w:rsid w:val="003D4CD6"/>
    <w:rsid w:val="00436DF3"/>
    <w:rsid w:val="004743D3"/>
    <w:rsid w:val="00475C4F"/>
    <w:rsid w:val="004A0192"/>
    <w:rsid w:val="004C5B19"/>
    <w:rsid w:val="004C677B"/>
    <w:rsid w:val="004D4DDD"/>
    <w:rsid w:val="005315CA"/>
    <w:rsid w:val="005B08A7"/>
    <w:rsid w:val="005F33B1"/>
    <w:rsid w:val="00616901"/>
    <w:rsid w:val="00755522"/>
    <w:rsid w:val="007D3657"/>
    <w:rsid w:val="00882BF8"/>
    <w:rsid w:val="008A18E6"/>
    <w:rsid w:val="008B5502"/>
    <w:rsid w:val="00911632"/>
    <w:rsid w:val="00924485"/>
    <w:rsid w:val="00927598"/>
    <w:rsid w:val="00927806"/>
    <w:rsid w:val="00997E5D"/>
    <w:rsid w:val="009D349C"/>
    <w:rsid w:val="00A373FB"/>
    <w:rsid w:val="00A74929"/>
    <w:rsid w:val="00A83A7C"/>
    <w:rsid w:val="00AB2582"/>
    <w:rsid w:val="00AC2948"/>
    <w:rsid w:val="00AF0BA4"/>
    <w:rsid w:val="00B322D5"/>
    <w:rsid w:val="00B40FC8"/>
    <w:rsid w:val="00B43DAC"/>
    <w:rsid w:val="00B53CA3"/>
    <w:rsid w:val="00C12267"/>
    <w:rsid w:val="00C565CE"/>
    <w:rsid w:val="00C739C0"/>
    <w:rsid w:val="00D06D11"/>
    <w:rsid w:val="00D0710F"/>
    <w:rsid w:val="00E21F33"/>
    <w:rsid w:val="00E547BA"/>
    <w:rsid w:val="00E75C2F"/>
    <w:rsid w:val="00FD1651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2666B"/>
  <w15:docId w15:val="{B402D932-CF76-3B46-8D01-BE21F8E1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743D3"/>
  </w:style>
  <w:style w:type="paragraph" w:styleId="a4">
    <w:name w:val="footer"/>
    <w:basedOn w:val="a"/>
    <w:link w:val="Char0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743D3"/>
  </w:style>
  <w:style w:type="character" w:styleId="Hyperlink">
    <w:name w:val="Hyperlink"/>
    <w:basedOn w:val="a0"/>
    <w:uiPriority w:val="99"/>
    <w:unhideWhenUsed/>
    <w:rsid w:val="00127B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27BA6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F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F3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2021-10-10T11:34:00Z</dcterms:created>
  <dcterms:modified xsi:type="dcterms:W3CDTF">2021-10-10T11:34:00Z</dcterms:modified>
</cp:coreProperties>
</file>