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jc w:val="righ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Name :</w:t>
      </w:r>
      <w:r w:rsidDel="00000000" w:rsidR="00000000" w:rsidRPr="00000000">
        <w:rPr>
          <w:sz w:val="24"/>
          <w:szCs w:val="24"/>
          <w:rtl w:val="0"/>
        </w:rPr>
        <w:t xml:space="preserve"> Shaimaa Muyasser Nayif Al-Faris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-712468</wp:posOffset>
                </wp:positionV>
                <wp:extent cx="1591310" cy="368300"/>
                <wp:effectExtent b="10795" l="9525" r="8890" t="1143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2E" w:rsidDel="00000000" w:rsidP="00000000" w:rsidRDefault="0022432E" w:rsidRPr="0022432E">
                            <w:pPr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Del="00000000" w:rsidR="00000000" w:rsidRPr="0022432E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  <w:t>Curiculum</w:t>
                            </w:r>
                            <w:proofErr w:type="spellEnd"/>
                            <w:r w:rsidDel="00000000" w:rsidR="00000000" w:rsidRPr="0022432E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  <w:t xml:space="preserve"> Vita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2409825</wp:posOffset>
                </wp:positionH>
                <wp:positionV relativeFrom="paragraph">
                  <wp:posOffset>-712468</wp:posOffset>
                </wp:positionV>
                <wp:extent cx="1609725" cy="390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5081476</wp:posOffset>
                </wp:positionH>
                <wp:positionV relativeFrom="paragraph">
                  <wp:posOffset>-534388</wp:posOffset>
                </wp:positionV>
                <wp:extent cx="1329542" cy="14487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542" cy="144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2A6" w:rsidDel="00000000" w:rsidP="00000000" w:rsidRDefault="004212A6" w:rsidRPr="00000000">
                            <w:r w:rsidDel="00000000" w:rsidR="00000000" w:rsidRPr="00000000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noProof w:val="1"/>
                                <w:sz w:val="24"/>
                                <w:szCs w:val="24"/>
                              </w:rPr>
                              <w:drawing>
                                <wp:inline distB="0" distT="0" distL="0" distR="0">
                                  <wp:extent cx="1032553" cy="1365662"/>
                                  <wp:effectExtent b="6350" l="0" r="0" t="0"/>
                                  <wp:docPr descr="C:\Users\Chemistry5\Desktop\WhatsApp Image 2022-09-03 at 11.40.53 AM.jpeg" id="2" name="صورة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Chemistry5\Desktop\WhatsApp Image 2022-09-03 at 11.40.53 AM.jpeg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 l="6455" t="49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39" cy="136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/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5081476</wp:posOffset>
                </wp:positionH>
                <wp:positionV relativeFrom="paragraph">
                  <wp:posOffset>-534388</wp:posOffset>
                </wp:positionV>
                <wp:extent cx="1329542" cy="14487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542" cy="1448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Gender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O B : </w:t>
      </w:r>
      <w:r w:rsidDel="00000000" w:rsidR="00000000" w:rsidRPr="00000000">
        <w:rPr>
          <w:sz w:val="24"/>
          <w:szCs w:val="24"/>
          <w:rtl w:val="0"/>
        </w:rPr>
        <w:t xml:space="preserve">3 May  1977        </w:t>
      </w:r>
    </w:p>
    <w:p w:rsidR="00000000" w:rsidDel="00000000" w:rsidP="00000000" w:rsidRDefault="00000000" w:rsidRPr="00000000" w14:paraId="00000004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Place of birth : </w:t>
      </w:r>
      <w:r w:rsidDel="00000000" w:rsidR="00000000" w:rsidRPr="00000000">
        <w:rPr>
          <w:sz w:val="24"/>
          <w:szCs w:val="24"/>
          <w:rtl w:val="0"/>
        </w:rPr>
        <w:t xml:space="preserve">Mosul                                                                 </w:t>
      </w:r>
    </w:p>
    <w:p w:rsidR="00000000" w:rsidDel="00000000" w:rsidP="00000000" w:rsidRDefault="00000000" w:rsidRPr="00000000" w14:paraId="00000005">
      <w:pPr>
        <w:bidi w:val="1"/>
        <w:spacing w:after="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Social state : </w:t>
      </w:r>
      <w:r w:rsidDel="00000000" w:rsidR="00000000" w:rsidRPr="00000000">
        <w:rPr>
          <w:sz w:val="24"/>
          <w:szCs w:val="24"/>
          <w:rtl w:val="0"/>
        </w:rPr>
        <w:t xml:space="preserve">Married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Nationality</w:t>
      </w:r>
      <w:r w:rsidDel="00000000" w:rsidR="00000000" w:rsidRPr="00000000">
        <w:rPr>
          <w:sz w:val="24"/>
          <w:szCs w:val="24"/>
          <w:rtl w:val="0"/>
        </w:rPr>
        <w:t xml:space="preserve"> : Iraqi</w:t>
      </w:r>
    </w:p>
    <w:p w:rsidR="00000000" w:rsidDel="00000000" w:rsidP="00000000" w:rsidRDefault="00000000" w:rsidRPr="00000000" w14:paraId="00000007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address</w:t>
      </w:r>
      <w:r w:rsidDel="00000000" w:rsidR="00000000" w:rsidRPr="00000000">
        <w:rPr>
          <w:sz w:val="24"/>
          <w:szCs w:val="24"/>
          <w:rtl w:val="0"/>
        </w:rPr>
        <w:t xml:space="preserve"> : Mosul, Al-Tayaran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Internship :</w:t>
      </w:r>
      <w:r w:rsidDel="00000000" w:rsidR="00000000" w:rsidRPr="00000000">
        <w:rPr>
          <w:rFonts w:ascii="inherit" w:cs="inherit" w:eastAsia="inherit" w:hAnsi="inherit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Bachelor of Science, University of  Mosul for the academic year 1998-1999 with Good grade</w:t>
      </w:r>
    </w:p>
    <w:p w:rsidR="00000000" w:rsidDel="00000000" w:rsidP="00000000" w:rsidRDefault="00000000" w:rsidRPr="00000000" w14:paraId="00000009">
      <w:pPr>
        <w:bidi w:val="1"/>
        <w:spacing w:after="0" w:lineRule="auto"/>
        <w:ind w:left="84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MSc Biochemistry, College of Science, University of Mosul , September  2022 , Iraq, Score 87%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Assistant teacher in 10/5/2022, Department of  Biochemistry ,College of  Medicine ,University of  Mosul.</w:t>
      </w:r>
    </w:p>
    <w:p w:rsidR="00000000" w:rsidDel="00000000" w:rsidP="00000000" w:rsidRDefault="00000000" w:rsidRPr="00000000" w14:paraId="0000000B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Current position and work address :   </w:t>
      </w:r>
      <w:r w:rsidDel="00000000" w:rsidR="00000000" w:rsidRPr="00000000">
        <w:rPr>
          <w:sz w:val="24"/>
          <w:szCs w:val="24"/>
          <w:rtl w:val="0"/>
        </w:rPr>
        <w:t xml:space="preserve">Lecturer in Department of  Biochemistry ,College of  Medicine, University of  Mosul. </w:t>
      </w:r>
    </w:p>
    <w:p w:rsidR="00000000" w:rsidDel="00000000" w:rsidP="00000000" w:rsidRDefault="00000000" w:rsidRPr="00000000" w14:paraId="0000000C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 and degree  : </w:t>
      </w:r>
      <w:r w:rsidDel="00000000" w:rsidR="00000000" w:rsidRPr="00000000">
        <w:rPr>
          <w:sz w:val="24"/>
          <w:szCs w:val="24"/>
          <w:rtl w:val="0"/>
        </w:rPr>
        <w:t xml:space="preserve">B.Sc. College of science ,University of Mosul 1999 , Mosul, Iraq </w:t>
      </w:r>
    </w:p>
    <w:p w:rsidR="00000000" w:rsidDel="00000000" w:rsidP="00000000" w:rsidRDefault="00000000" w:rsidRPr="00000000" w14:paraId="0000000D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MSc Biochemistry, College of Science, University of  Mosul , September  2022, Iraq.</w:t>
      </w:r>
    </w:p>
    <w:p w:rsidR="00000000" w:rsidDel="00000000" w:rsidP="00000000" w:rsidRDefault="00000000" w:rsidRPr="00000000" w14:paraId="0000000E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 mail</w:t>
      </w:r>
      <w:r w:rsidDel="00000000" w:rsidR="00000000" w:rsidRPr="00000000">
        <w:rPr>
          <w:sz w:val="24"/>
          <w:szCs w:val="24"/>
          <w:rtl w:val="0"/>
        </w:rPr>
        <w:t xml:space="preserve"> :  </w:t>
      </w:r>
      <w:r w:rsidDel="00000000" w:rsidR="00000000" w:rsidRPr="00000000">
        <w:rPr>
          <w:sz w:val="28"/>
          <w:szCs w:val="28"/>
          <w:rtl w:val="0"/>
        </w:rPr>
        <w:t xml:space="preserve">shaymaa.nayf@uomosul.edu.i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Langueges :</w:t>
      </w:r>
      <w:r w:rsidDel="00000000" w:rsidR="00000000" w:rsidRPr="00000000">
        <w:rPr>
          <w:sz w:val="24"/>
          <w:szCs w:val="24"/>
          <w:rtl w:val="0"/>
        </w:rPr>
        <w:t xml:space="preserve"> Arabic native language, English good proficiency.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1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training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Lecturer in basic theoretical lectures.</w:t>
      </w:r>
    </w:p>
    <w:p w:rsidR="00000000" w:rsidDel="00000000" w:rsidP="00000000" w:rsidRDefault="00000000" w:rsidRPr="00000000" w14:paraId="00000012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Lecturer in practical medical laboratories.</w:t>
      </w:r>
    </w:p>
    <w:p w:rsidR="00000000" w:rsidDel="00000000" w:rsidP="00000000" w:rsidRDefault="00000000" w:rsidRPr="00000000" w14:paraId="00000013">
      <w:pPr>
        <w:bidi w:val="1"/>
        <w:spacing w:after="0" w:lineRule="auto"/>
        <w:ind w:left="36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rtl w:val="0"/>
        </w:rPr>
        <w:t xml:space="preserve">omputer skills :</w:t>
      </w:r>
    </w:p>
    <w:p w:rsidR="00000000" w:rsidDel="00000000" w:rsidP="00000000" w:rsidRDefault="00000000" w:rsidRPr="00000000" w14:paraId="00000014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skill using Microsoft Office system.</w:t>
      </w:r>
    </w:p>
    <w:p w:rsidR="00000000" w:rsidDel="00000000" w:rsidP="00000000" w:rsidRDefault="00000000" w:rsidRPr="00000000" w14:paraId="00000015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skill using Microsoft Excel system.</w:t>
      </w:r>
    </w:p>
    <w:p w:rsidR="00000000" w:rsidDel="00000000" w:rsidP="00000000" w:rsidRDefault="00000000" w:rsidRPr="00000000" w14:paraId="00000016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skill using the PowerPoint system.</w:t>
      </w:r>
    </w:p>
    <w:p w:rsidR="00000000" w:rsidDel="00000000" w:rsidP="00000000" w:rsidRDefault="00000000" w:rsidRPr="00000000" w14:paraId="00000017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of different means of communication Internet and E-mail</w:t>
      </w:r>
    </w:p>
    <w:p w:rsidR="00000000" w:rsidDel="00000000" w:rsidP="00000000" w:rsidRDefault="00000000" w:rsidRPr="00000000" w14:paraId="00000018">
      <w:pPr>
        <w:bidi w:val="1"/>
        <w:spacing w:after="0" w:lineRule="auto"/>
        <w:jc w:val="right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Honor and distinction </w:t>
      </w:r>
    </w:p>
    <w:p w:rsidR="00000000" w:rsidDel="00000000" w:rsidP="00000000" w:rsidRDefault="00000000" w:rsidRPr="00000000" w14:paraId="00000019">
      <w:pPr>
        <w:bidi w:val="1"/>
        <w:spacing w:after="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thanks   </w:t>
      </w:r>
    </w:p>
    <w:p w:rsidR="00000000" w:rsidDel="00000000" w:rsidP="00000000" w:rsidRDefault="00000000" w:rsidRPr="00000000" w14:paraId="0000001A">
      <w:pPr>
        <w:bidi w:val="1"/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Rule="auto"/>
        <w:ind w:left="36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b w:val="1"/>
          <w:sz w:val="24"/>
          <w:szCs w:val="24"/>
          <w:rtl w:val="0"/>
        </w:rPr>
        <w:t xml:space="preserve">eferences 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line="240" w:lineRule="auto"/>
        <w:ind w:left="426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Mikkelsen S.R., BioanalyticalChemistry, 2nd Ed., Wiley&amp;Sons,Inc.,Hoboken,NewJersey (2016).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line="240" w:lineRule="auto"/>
        <w:ind w:left="426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Piotte, M., Walenta, G., Gauthier, M. C., Caspar, J. C., Füllmann, T. Characterisation of Gypsum, Global Gypsum Magazine, September 2002, 20-24.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line="240" w:lineRule="auto"/>
        <w:ind w:left="426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Christian G.D.,(2014). Analytical chemistry", John Wiley and sons , USA, 6th Edn.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line="240" w:lineRule="auto"/>
        <w:ind w:left="426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Walenta, G., Füllmann, T., Gimenez, M. et al.: Quantitative Rietveld Analysis of Cement and Clinker, International Cement Review, June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Rule="auto"/>
        <w:ind w:left="360" w:firstLine="0"/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  <w:font w:name="Simplified Arabic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