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A0" w:rsidRDefault="00897E78">
      <w:pPr>
        <w:rPr>
          <w:sz w:val="32"/>
          <w:szCs w:val="32"/>
          <w:rtl/>
          <w:lang w:bidi="ar-IQ"/>
        </w:rPr>
      </w:pPr>
      <w:r>
        <w:rPr>
          <w:rFonts w:hint="cs"/>
          <w:sz w:val="32"/>
          <w:szCs w:val="32"/>
          <w:rtl/>
          <w:lang w:bidi="ar-IQ"/>
        </w:rPr>
        <w:t>السيرة الذاتية والعلمية :</w:t>
      </w:r>
    </w:p>
    <w:p w:rsidR="00897E78" w:rsidRDefault="00897E78">
      <w:pPr>
        <w:rPr>
          <w:sz w:val="32"/>
          <w:szCs w:val="32"/>
          <w:rtl/>
          <w:lang w:bidi="ar-IQ"/>
        </w:rPr>
      </w:pPr>
      <w:r>
        <w:rPr>
          <w:rFonts w:hint="cs"/>
          <w:sz w:val="32"/>
          <w:szCs w:val="32"/>
          <w:rtl/>
          <w:lang w:bidi="ar-IQ"/>
        </w:rPr>
        <w:t>ألاسم : جنان محمد جميل علي ياسين</w:t>
      </w:r>
    </w:p>
    <w:p w:rsidR="00897E78" w:rsidRDefault="00897E78">
      <w:pPr>
        <w:rPr>
          <w:sz w:val="32"/>
          <w:szCs w:val="32"/>
          <w:rtl/>
          <w:lang w:bidi="ar-IQ"/>
        </w:rPr>
      </w:pPr>
      <w:r>
        <w:rPr>
          <w:rFonts w:hint="cs"/>
          <w:sz w:val="32"/>
          <w:szCs w:val="32"/>
          <w:rtl/>
          <w:lang w:bidi="ar-IQ"/>
        </w:rPr>
        <w:t>تاريخ الميلاد :23\8\1954</w:t>
      </w:r>
    </w:p>
    <w:p w:rsidR="00897E78" w:rsidRDefault="00897E78" w:rsidP="00897E78">
      <w:pPr>
        <w:rPr>
          <w:sz w:val="32"/>
          <w:szCs w:val="32"/>
          <w:rtl/>
          <w:lang w:bidi="ar-IQ"/>
        </w:rPr>
      </w:pPr>
      <w:r>
        <w:rPr>
          <w:rFonts w:hint="cs"/>
          <w:sz w:val="32"/>
          <w:szCs w:val="32"/>
          <w:rtl/>
          <w:lang w:bidi="ar-IQ"/>
        </w:rPr>
        <w:t>اللقب العلمي : أستاذ</w:t>
      </w:r>
    </w:p>
    <w:p w:rsidR="00897E78" w:rsidRDefault="00897E78" w:rsidP="00897E78">
      <w:pPr>
        <w:rPr>
          <w:sz w:val="32"/>
          <w:szCs w:val="32"/>
          <w:rtl/>
          <w:lang w:bidi="ar-IQ"/>
        </w:rPr>
      </w:pPr>
      <w:r>
        <w:rPr>
          <w:rFonts w:hint="cs"/>
          <w:sz w:val="32"/>
          <w:szCs w:val="32"/>
          <w:rtl/>
          <w:lang w:bidi="ar-IQ"/>
        </w:rPr>
        <w:t>تاريخ الحصول :2011</w:t>
      </w:r>
    </w:p>
    <w:p w:rsidR="00897E78" w:rsidRDefault="009F079D" w:rsidP="00986AF0">
      <w:pPr>
        <w:rPr>
          <w:sz w:val="32"/>
          <w:szCs w:val="32"/>
          <w:rtl/>
          <w:lang w:bidi="ar-IQ"/>
        </w:rPr>
      </w:pPr>
      <w:r>
        <w:rPr>
          <w:rFonts w:hint="cs"/>
          <w:sz w:val="32"/>
          <w:szCs w:val="32"/>
          <w:rtl/>
          <w:lang w:bidi="ar-IQ"/>
        </w:rPr>
        <w:t xml:space="preserve">عدد سنوات الخدمة </w:t>
      </w:r>
      <w:proofErr w:type="spellStart"/>
      <w:r>
        <w:rPr>
          <w:rFonts w:hint="cs"/>
          <w:sz w:val="32"/>
          <w:szCs w:val="32"/>
          <w:rtl/>
          <w:lang w:bidi="ar-IQ"/>
        </w:rPr>
        <w:t>:</w:t>
      </w:r>
      <w:proofErr w:type="spellEnd"/>
      <w:r>
        <w:rPr>
          <w:rFonts w:hint="cs"/>
          <w:sz w:val="32"/>
          <w:szCs w:val="32"/>
          <w:rtl/>
          <w:lang w:bidi="ar-IQ"/>
        </w:rPr>
        <w:t xml:space="preserve"> </w:t>
      </w:r>
      <w:r w:rsidR="00986AF0">
        <w:rPr>
          <w:rFonts w:hint="cs"/>
          <w:sz w:val="32"/>
          <w:szCs w:val="32"/>
          <w:rtl/>
          <w:lang w:bidi="ar-IQ"/>
        </w:rPr>
        <w:t>اكثر من 40</w:t>
      </w:r>
      <w:r w:rsidR="00897E78">
        <w:rPr>
          <w:rFonts w:hint="cs"/>
          <w:sz w:val="32"/>
          <w:szCs w:val="32"/>
          <w:rtl/>
          <w:lang w:bidi="ar-IQ"/>
        </w:rPr>
        <w:t xml:space="preserve"> سنة تدريسية</w:t>
      </w:r>
      <w:r w:rsidR="003F6BB1">
        <w:rPr>
          <w:rFonts w:hint="cs"/>
          <w:sz w:val="32"/>
          <w:szCs w:val="32"/>
          <w:rtl/>
          <w:lang w:bidi="ar-IQ"/>
        </w:rPr>
        <w:t xml:space="preserve"> في كلية طب الموصل</w:t>
      </w:r>
    </w:p>
    <w:p w:rsidR="00BB0060" w:rsidRPr="00BB0060" w:rsidRDefault="00A00DED" w:rsidP="00BB0060">
      <w:pPr>
        <w:spacing w:line="480" w:lineRule="auto"/>
        <w:rPr>
          <w:sz w:val="32"/>
          <w:szCs w:val="32"/>
          <w:rtl/>
          <w:lang w:bidi="ar-IQ"/>
        </w:rPr>
      </w:pPr>
      <w:r>
        <w:rPr>
          <w:rFonts w:hint="cs"/>
          <w:sz w:val="32"/>
          <w:szCs w:val="32"/>
          <w:rtl/>
          <w:lang w:bidi="ar-IQ"/>
        </w:rPr>
        <w:t xml:space="preserve">عنوان البريد الالكتروني </w:t>
      </w:r>
      <w:proofErr w:type="spellStart"/>
      <w:r>
        <w:rPr>
          <w:rFonts w:hint="cs"/>
          <w:sz w:val="32"/>
          <w:szCs w:val="32"/>
          <w:rtl/>
          <w:lang w:bidi="ar-IQ"/>
        </w:rPr>
        <w:t>:</w:t>
      </w:r>
      <w:proofErr w:type="spellEnd"/>
      <w:r w:rsidR="00BB0060">
        <w:rPr>
          <w:sz w:val="32"/>
          <w:szCs w:val="32"/>
          <w:lang w:bidi="ar-IQ"/>
        </w:rPr>
        <w:t>jananmj@yahoo.com .</w:t>
      </w:r>
    </w:p>
    <w:p w:rsidR="00BB0060" w:rsidRDefault="00BB0060" w:rsidP="00BB0060">
      <w:pPr>
        <w:jc w:val="lowKashida"/>
        <w:rPr>
          <w:sz w:val="28"/>
          <w:szCs w:val="28"/>
          <w:rtl/>
        </w:rPr>
      </w:pPr>
      <w:r>
        <w:rPr>
          <w:rFonts w:hint="cs"/>
          <w:sz w:val="28"/>
          <w:szCs w:val="28"/>
          <w:rtl/>
        </w:rPr>
        <w:t>التوصيف الوظيفي:</w:t>
      </w:r>
    </w:p>
    <w:p w:rsidR="00BB0060" w:rsidRDefault="00BB0060" w:rsidP="00BB0060">
      <w:pPr>
        <w:ind w:left="360"/>
        <w:jc w:val="lowKashida"/>
        <w:rPr>
          <w:sz w:val="28"/>
          <w:szCs w:val="28"/>
          <w:rtl/>
        </w:rPr>
      </w:pPr>
      <w:r>
        <w:rPr>
          <w:rFonts w:hint="cs"/>
          <w:sz w:val="28"/>
          <w:szCs w:val="28"/>
          <w:rtl/>
        </w:rPr>
        <w:t xml:space="preserve">الواجبات: </w:t>
      </w:r>
    </w:p>
    <w:p w:rsidR="00BB0060" w:rsidRDefault="00BB0060" w:rsidP="00BB0060">
      <w:pPr>
        <w:ind w:left="360"/>
        <w:jc w:val="lowKashida"/>
        <w:rPr>
          <w:sz w:val="28"/>
          <w:szCs w:val="28"/>
          <w:rtl/>
        </w:rPr>
      </w:pPr>
      <w:r>
        <w:rPr>
          <w:rFonts w:hint="cs"/>
          <w:sz w:val="28"/>
          <w:szCs w:val="28"/>
          <w:rtl/>
        </w:rPr>
        <w:t>1.عضو مجلس فرع الكيمياء الحياتية:</w:t>
      </w:r>
    </w:p>
    <w:p w:rsidR="00BB0060" w:rsidRDefault="00BB0060" w:rsidP="00BB0060">
      <w:pPr>
        <w:ind w:left="360"/>
        <w:jc w:val="lowKashida"/>
        <w:rPr>
          <w:sz w:val="28"/>
          <w:szCs w:val="28"/>
          <w:rtl/>
        </w:rPr>
      </w:pPr>
      <w:r>
        <w:rPr>
          <w:rFonts w:hint="cs"/>
          <w:sz w:val="28"/>
          <w:szCs w:val="28"/>
          <w:rtl/>
        </w:rPr>
        <w:t>اعمل مع بقية الأعضاء في مجلس الفرع وتحت قيادة السيد رئيس الفرع دراسة كل ما يعرض على المجلس وإعطاء الآراء بحل الكثير من المشاكل والتصويت على العديد من القرارات والتي تندرج كلها تحت تحريك العمل الإداري وتطوير وتقدم فرع الكيمياء الحياتية.</w:t>
      </w:r>
    </w:p>
    <w:p w:rsidR="00BB0060" w:rsidRDefault="00BB0060" w:rsidP="00BB0060">
      <w:pPr>
        <w:ind w:left="360"/>
        <w:jc w:val="lowKashida"/>
        <w:rPr>
          <w:sz w:val="28"/>
          <w:szCs w:val="28"/>
          <w:rtl/>
        </w:rPr>
      </w:pPr>
      <w:r>
        <w:rPr>
          <w:rFonts w:hint="cs"/>
          <w:sz w:val="28"/>
          <w:szCs w:val="28"/>
          <w:rtl/>
        </w:rPr>
        <w:t>2. رئيس  اللجنة العلمية في الفرع من سنة 20</w:t>
      </w:r>
      <w:r w:rsidR="002F139F">
        <w:rPr>
          <w:rFonts w:hint="cs"/>
          <w:sz w:val="28"/>
          <w:szCs w:val="28"/>
          <w:rtl/>
        </w:rPr>
        <w:t>11 لحد الان</w:t>
      </w:r>
    </w:p>
    <w:p w:rsidR="00BB0060" w:rsidRDefault="00BB0060" w:rsidP="00BB0060">
      <w:pPr>
        <w:ind w:left="360"/>
        <w:jc w:val="lowKashida"/>
        <w:rPr>
          <w:sz w:val="28"/>
          <w:szCs w:val="28"/>
          <w:rtl/>
        </w:rPr>
      </w:pPr>
      <w:proofErr w:type="spellStart"/>
      <w:r>
        <w:rPr>
          <w:rFonts w:hint="cs"/>
          <w:sz w:val="28"/>
          <w:szCs w:val="28"/>
          <w:rtl/>
        </w:rPr>
        <w:t>3-</w:t>
      </w:r>
      <w:proofErr w:type="spellEnd"/>
      <w:r>
        <w:rPr>
          <w:rFonts w:hint="cs"/>
          <w:sz w:val="28"/>
          <w:szCs w:val="28"/>
          <w:rtl/>
        </w:rPr>
        <w:t xml:space="preserve"> عضو لجبة استيراد الاجهزة </w:t>
      </w:r>
    </w:p>
    <w:p w:rsidR="00BB0060" w:rsidRDefault="00BB0060" w:rsidP="00D615FF">
      <w:pPr>
        <w:ind w:left="360"/>
        <w:jc w:val="lowKashida"/>
        <w:rPr>
          <w:sz w:val="28"/>
          <w:szCs w:val="28"/>
          <w:rtl/>
        </w:rPr>
      </w:pPr>
      <w:r>
        <w:rPr>
          <w:rFonts w:hint="cs"/>
          <w:sz w:val="28"/>
          <w:szCs w:val="28"/>
          <w:rtl/>
        </w:rPr>
        <w:t xml:space="preserve">4-رئيسة اللجنة الامتحانية </w:t>
      </w:r>
      <w:r w:rsidR="00D615FF">
        <w:rPr>
          <w:rFonts w:hint="cs"/>
          <w:sz w:val="28"/>
          <w:szCs w:val="28"/>
          <w:rtl/>
        </w:rPr>
        <w:t>لكلية طب الموصل</w:t>
      </w:r>
      <w:r>
        <w:rPr>
          <w:rFonts w:hint="cs"/>
          <w:sz w:val="28"/>
          <w:szCs w:val="28"/>
          <w:rtl/>
        </w:rPr>
        <w:t xml:space="preserve"> </w:t>
      </w:r>
      <w:r w:rsidR="002F139F">
        <w:rPr>
          <w:rFonts w:hint="cs"/>
          <w:sz w:val="28"/>
          <w:szCs w:val="28"/>
          <w:rtl/>
        </w:rPr>
        <w:t xml:space="preserve">سنة </w:t>
      </w:r>
      <w:proofErr w:type="spellStart"/>
      <w:r w:rsidR="00D615FF">
        <w:rPr>
          <w:rFonts w:hint="cs"/>
          <w:sz w:val="28"/>
          <w:szCs w:val="28"/>
          <w:rtl/>
        </w:rPr>
        <w:t>(</w:t>
      </w:r>
      <w:proofErr w:type="spellEnd"/>
      <w:r w:rsidR="00D615FF">
        <w:rPr>
          <w:rFonts w:hint="cs"/>
          <w:sz w:val="28"/>
          <w:szCs w:val="28"/>
          <w:rtl/>
        </w:rPr>
        <w:t xml:space="preserve"> </w:t>
      </w:r>
      <w:r w:rsidR="002F139F">
        <w:rPr>
          <w:rFonts w:hint="cs"/>
          <w:sz w:val="28"/>
          <w:szCs w:val="28"/>
          <w:rtl/>
        </w:rPr>
        <w:t>2009</w:t>
      </w:r>
      <w:r w:rsidR="00D615FF">
        <w:rPr>
          <w:rFonts w:hint="cs"/>
          <w:sz w:val="28"/>
          <w:szCs w:val="28"/>
          <w:rtl/>
        </w:rPr>
        <w:t>-2011</w:t>
      </w:r>
      <w:proofErr w:type="spellStart"/>
      <w:r w:rsidR="00D615FF">
        <w:rPr>
          <w:rFonts w:hint="cs"/>
          <w:sz w:val="28"/>
          <w:szCs w:val="28"/>
          <w:rtl/>
        </w:rPr>
        <w:t>)</w:t>
      </w:r>
      <w:proofErr w:type="spellEnd"/>
    </w:p>
    <w:p w:rsidR="00BB0060" w:rsidRDefault="00BB0060" w:rsidP="00BB0060">
      <w:pPr>
        <w:ind w:left="360"/>
        <w:jc w:val="lowKashida"/>
        <w:rPr>
          <w:sz w:val="28"/>
          <w:szCs w:val="28"/>
          <w:rtl/>
        </w:rPr>
      </w:pPr>
      <w:r>
        <w:rPr>
          <w:rFonts w:hint="cs"/>
          <w:sz w:val="28"/>
          <w:szCs w:val="28"/>
          <w:rtl/>
        </w:rPr>
        <w:t>5-مسؤولية الكيمياء العامة</w:t>
      </w:r>
      <w:r w:rsidR="00D615FF">
        <w:rPr>
          <w:rFonts w:hint="cs"/>
          <w:sz w:val="28"/>
          <w:szCs w:val="28"/>
          <w:rtl/>
        </w:rPr>
        <w:t xml:space="preserve"> (2011-2014</w:t>
      </w:r>
      <w:proofErr w:type="spellStart"/>
      <w:r w:rsidR="00D615FF">
        <w:rPr>
          <w:rFonts w:hint="cs"/>
          <w:sz w:val="28"/>
          <w:szCs w:val="28"/>
          <w:rtl/>
        </w:rPr>
        <w:t>)</w:t>
      </w:r>
      <w:proofErr w:type="spellEnd"/>
    </w:p>
    <w:p w:rsidR="00BB0060" w:rsidRDefault="00BB0060" w:rsidP="00D615FF">
      <w:pPr>
        <w:ind w:left="360"/>
        <w:jc w:val="lowKashida"/>
        <w:rPr>
          <w:sz w:val="28"/>
          <w:szCs w:val="28"/>
          <w:rtl/>
        </w:rPr>
      </w:pPr>
      <w:r>
        <w:rPr>
          <w:rFonts w:hint="cs"/>
          <w:sz w:val="28"/>
          <w:szCs w:val="28"/>
          <w:rtl/>
        </w:rPr>
        <w:t>6-</w:t>
      </w:r>
      <w:r w:rsidR="00D615FF">
        <w:rPr>
          <w:rFonts w:hint="cs"/>
          <w:sz w:val="28"/>
          <w:szCs w:val="28"/>
          <w:rtl/>
        </w:rPr>
        <w:t>مسو ولية</w:t>
      </w:r>
      <w:r>
        <w:rPr>
          <w:rFonts w:hint="cs"/>
          <w:sz w:val="28"/>
          <w:szCs w:val="28"/>
          <w:rtl/>
        </w:rPr>
        <w:t xml:space="preserve"> مختبر الكيمياء الحياتية </w:t>
      </w:r>
      <w:r w:rsidR="00D615FF">
        <w:rPr>
          <w:rFonts w:hint="cs"/>
          <w:sz w:val="28"/>
          <w:szCs w:val="28"/>
          <w:rtl/>
        </w:rPr>
        <w:t xml:space="preserve">واللجنة </w:t>
      </w:r>
      <w:proofErr w:type="spellStart"/>
      <w:r w:rsidR="00D615FF">
        <w:rPr>
          <w:rFonts w:hint="cs"/>
          <w:sz w:val="28"/>
          <w:szCs w:val="28"/>
          <w:rtl/>
        </w:rPr>
        <w:t>الامتحانية</w:t>
      </w:r>
      <w:proofErr w:type="spellEnd"/>
      <w:r w:rsidR="00D615FF">
        <w:rPr>
          <w:rFonts w:hint="cs"/>
          <w:sz w:val="28"/>
          <w:szCs w:val="28"/>
          <w:rtl/>
        </w:rPr>
        <w:t xml:space="preserve"> للفرع للفترة</w:t>
      </w:r>
      <w:r w:rsidR="002F139F">
        <w:rPr>
          <w:rFonts w:hint="cs"/>
          <w:sz w:val="28"/>
          <w:szCs w:val="28"/>
          <w:rtl/>
        </w:rPr>
        <w:t>(1979-2002</w:t>
      </w:r>
      <w:proofErr w:type="spellStart"/>
      <w:r w:rsidR="002F139F">
        <w:rPr>
          <w:rFonts w:hint="cs"/>
          <w:sz w:val="28"/>
          <w:szCs w:val="28"/>
          <w:rtl/>
        </w:rPr>
        <w:t>)</w:t>
      </w:r>
      <w:proofErr w:type="spellEnd"/>
    </w:p>
    <w:p w:rsidR="002F139F" w:rsidRDefault="002F139F" w:rsidP="002F139F">
      <w:pPr>
        <w:ind w:left="360"/>
        <w:jc w:val="lowKashida"/>
        <w:rPr>
          <w:sz w:val="28"/>
          <w:szCs w:val="28"/>
          <w:rtl/>
        </w:rPr>
      </w:pPr>
      <w:r>
        <w:rPr>
          <w:rFonts w:hint="cs"/>
          <w:sz w:val="28"/>
          <w:szCs w:val="28"/>
          <w:rtl/>
        </w:rPr>
        <w:t xml:space="preserve">7-رئيسة لجنة جرد المواد الكيميائية </w:t>
      </w:r>
    </w:p>
    <w:p w:rsidR="00452B3A" w:rsidRDefault="00452B3A" w:rsidP="00D615FF">
      <w:pPr>
        <w:ind w:left="360"/>
        <w:jc w:val="lowKashida"/>
        <w:rPr>
          <w:sz w:val="28"/>
          <w:szCs w:val="28"/>
          <w:rtl/>
        </w:rPr>
      </w:pPr>
      <w:r>
        <w:rPr>
          <w:rFonts w:hint="cs"/>
          <w:sz w:val="28"/>
          <w:szCs w:val="28"/>
          <w:rtl/>
        </w:rPr>
        <w:t>8-عضو اللجنة الاعتمادية لكلية طب الموصل</w:t>
      </w:r>
      <w:r w:rsidR="00D615FF">
        <w:rPr>
          <w:rFonts w:hint="cs"/>
          <w:sz w:val="28"/>
          <w:szCs w:val="28"/>
          <w:rtl/>
        </w:rPr>
        <w:t xml:space="preserve"> 2013-2014</w:t>
      </w:r>
    </w:p>
    <w:p w:rsidR="00CA6108" w:rsidRDefault="00CA6108" w:rsidP="00D615FF">
      <w:pPr>
        <w:ind w:left="360"/>
        <w:jc w:val="lowKashida"/>
        <w:rPr>
          <w:sz w:val="28"/>
          <w:szCs w:val="28"/>
          <w:rtl/>
        </w:rPr>
      </w:pPr>
      <w:proofErr w:type="spellStart"/>
      <w:r>
        <w:rPr>
          <w:rFonts w:hint="cs"/>
          <w:sz w:val="28"/>
          <w:szCs w:val="28"/>
          <w:rtl/>
        </w:rPr>
        <w:t>9-</w:t>
      </w:r>
      <w:proofErr w:type="spellEnd"/>
      <w:r>
        <w:rPr>
          <w:rFonts w:hint="cs"/>
          <w:sz w:val="28"/>
          <w:szCs w:val="28"/>
          <w:rtl/>
        </w:rPr>
        <w:t xml:space="preserve"> لجنة الجودة</w:t>
      </w:r>
    </w:p>
    <w:p w:rsidR="00BB0060" w:rsidRDefault="00BB0060" w:rsidP="00BB0060">
      <w:pPr>
        <w:numPr>
          <w:ilvl w:val="0"/>
          <w:numId w:val="1"/>
        </w:numPr>
        <w:spacing w:after="0" w:line="240" w:lineRule="auto"/>
        <w:jc w:val="lowKashida"/>
        <w:rPr>
          <w:b/>
          <w:bCs/>
          <w:sz w:val="32"/>
          <w:szCs w:val="32"/>
          <w:rtl/>
        </w:rPr>
      </w:pPr>
      <w:r>
        <w:rPr>
          <w:rFonts w:hint="cs"/>
          <w:b/>
          <w:bCs/>
          <w:sz w:val="32"/>
          <w:szCs w:val="32"/>
          <w:rtl/>
        </w:rPr>
        <w:t>علميا:</w:t>
      </w:r>
    </w:p>
    <w:p w:rsidR="00BB0060" w:rsidRDefault="00BB0060" w:rsidP="00BB0060">
      <w:pPr>
        <w:numPr>
          <w:ilvl w:val="0"/>
          <w:numId w:val="2"/>
        </w:numPr>
        <w:spacing w:after="0" w:line="240" w:lineRule="auto"/>
        <w:jc w:val="lowKashida"/>
        <w:rPr>
          <w:sz w:val="28"/>
          <w:szCs w:val="28"/>
          <w:rtl/>
        </w:rPr>
      </w:pPr>
      <w:r>
        <w:rPr>
          <w:rFonts w:hint="cs"/>
          <w:sz w:val="28"/>
          <w:szCs w:val="28"/>
          <w:rtl/>
        </w:rPr>
        <w:t>التدريس لطلبة الصف الثاني:</w:t>
      </w:r>
    </w:p>
    <w:p w:rsidR="00BB0060" w:rsidRDefault="00BB0060" w:rsidP="00BB0060">
      <w:pPr>
        <w:ind w:left="360"/>
        <w:jc w:val="lowKashida"/>
        <w:rPr>
          <w:sz w:val="28"/>
          <w:szCs w:val="28"/>
          <w:rtl/>
          <w:lang w:bidi="ar-IQ"/>
        </w:rPr>
      </w:pPr>
      <w:r>
        <w:rPr>
          <w:rFonts w:hint="cs"/>
          <w:sz w:val="28"/>
          <w:szCs w:val="28"/>
          <w:rtl/>
        </w:rPr>
        <w:t xml:space="preserve">المشاركة مع الزملاء بتدريس موضوع الكيمياء الحياتية لطلبة الصف الثاني /كلية الطب. </w:t>
      </w:r>
    </w:p>
    <w:p w:rsidR="00BB0060" w:rsidRDefault="00BB0060" w:rsidP="00BB0060">
      <w:pPr>
        <w:ind w:left="360"/>
        <w:jc w:val="lowKashida"/>
        <w:rPr>
          <w:sz w:val="28"/>
          <w:szCs w:val="28"/>
          <w:rtl/>
        </w:rPr>
      </w:pPr>
      <w:r>
        <w:rPr>
          <w:rFonts w:hint="cs"/>
          <w:sz w:val="28"/>
          <w:szCs w:val="28"/>
          <w:rtl/>
        </w:rPr>
        <w:lastRenderedPageBreak/>
        <w:t xml:space="preserve">كذلك المشاركة في تدريس المادة العملية وذلك بالحضور الفعلي </w:t>
      </w:r>
    </w:p>
    <w:p w:rsidR="00BB0060" w:rsidRDefault="00BB0060" w:rsidP="00BB0060">
      <w:pPr>
        <w:numPr>
          <w:ilvl w:val="0"/>
          <w:numId w:val="2"/>
        </w:numPr>
        <w:spacing w:after="0" w:line="240" w:lineRule="auto"/>
        <w:jc w:val="lowKashida"/>
        <w:rPr>
          <w:sz w:val="28"/>
          <w:szCs w:val="28"/>
          <w:rtl/>
        </w:rPr>
      </w:pPr>
      <w:r>
        <w:rPr>
          <w:rFonts w:hint="cs"/>
          <w:sz w:val="28"/>
          <w:szCs w:val="28"/>
          <w:rtl/>
        </w:rPr>
        <w:t>تدريس طلبة الماجستير في فرع الكيمياء الحياتية :</w:t>
      </w:r>
    </w:p>
    <w:p w:rsidR="00BB0060" w:rsidRDefault="00BB0060" w:rsidP="002F139F">
      <w:pPr>
        <w:ind w:left="360"/>
        <w:jc w:val="lowKashida"/>
        <w:rPr>
          <w:sz w:val="28"/>
          <w:szCs w:val="28"/>
          <w:rtl/>
          <w:lang w:bidi="ar-IQ"/>
        </w:rPr>
      </w:pPr>
      <w:r>
        <w:rPr>
          <w:rFonts w:hint="cs"/>
          <w:sz w:val="28"/>
          <w:szCs w:val="28"/>
          <w:rtl/>
        </w:rPr>
        <w:t xml:space="preserve">أشارك مع زملائي بإعطاء المحاضرات العلمية لطلبة الماجستير في موضوعي الكيمياء الحياتية والكيمياء </w:t>
      </w:r>
      <w:proofErr w:type="spellStart"/>
      <w:r>
        <w:rPr>
          <w:rFonts w:hint="cs"/>
          <w:sz w:val="28"/>
          <w:szCs w:val="28"/>
          <w:rtl/>
        </w:rPr>
        <w:t>السريرية</w:t>
      </w:r>
      <w:proofErr w:type="spellEnd"/>
      <w:r>
        <w:rPr>
          <w:rFonts w:hint="cs"/>
          <w:sz w:val="28"/>
          <w:szCs w:val="28"/>
          <w:rtl/>
        </w:rPr>
        <w:t>. إلى جانب تدريس بعض المواد العملية لطلبة الماجستير.</w:t>
      </w:r>
    </w:p>
    <w:p w:rsidR="00BB0060" w:rsidRDefault="00BB0060" w:rsidP="00BB0060">
      <w:pPr>
        <w:numPr>
          <w:ilvl w:val="0"/>
          <w:numId w:val="2"/>
        </w:numPr>
        <w:spacing w:after="0" w:line="240" w:lineRule="auto"/>
        <w:jc w:val="lowKashida"/>
        <w:rPr>
          <w:sz w:val="28"/>
          <w:szCs w:val="28"/>
          <w:rtl/>
        </w:rPr>
      </w:pPr>
      <w:r>
        <w:rPr>
          <w:rFonts w:hint="cs"/>
          <w:sz w:val="28"/>
          <w:szCs w:val="28"/>
          <w:rtl/>
        </w:rPr>
        <w:t>تدريس طلبة الدكتوراه في فرع الكيمياء الحياتية:</w:t>
      </w:r>
    </w:p>
    <w:p w:rsidR="00BB0060" w:rsidRDefault="00BB0060" w:rsidP="00BB0060">
      <w:pPr>
        <w:ind w:left="360"/>
        <w:jc w:val="lowKashida"/>
        <w:rPr>
          <w:sz w:val="28"/>
          <w:szCs w:val="28"/>
        </w:rPr>
      </w:pPr>
      <w:r>
        <w:rPr>
          <w:rFonts w:hint="cs"/>
          <w:sz w:val="28"/>
          <w:szCs w:val="28"/>
          <w:rtl/>
        </w:rPr>
        <w:t xml:space="preserve">  أشارك مع زملائي بإعطاء المحاضرات العلمية لطلبة الدكتوراه  في موضوعي الكيمياء الحياتية والكيمياء السريرية. إلى جانب تدريس بعض المواد العملية لطلبة الدكتوراه.</w:t>
      </w:r>
    </w:p>
    <w:p w:rsidR="00BB0060" w:rsidRDefault="00BB0060" w:rsidP="00BB0060">
      <w:pPr>
        <w:numPr>
          <w:ilvl w:val="0"/>
          <w:numId w:val="2"/>
        </w:numPr>
        <w:spacing w:after="0" w:line="240" w:lineRule="auto"/>
        <w:jc w:val="lowKashida"/>
        <w:rPr>
          <w:sz w:val="28"/>
          <w:szCs w:val="28"/>
          <w:rtl/>
        </w:rPr>
      </w:pPr>
      <w:r>
        <w:rPr>
          <w:rFonts w:hint="cs"/>
          <w:sz w:val="28"/>
          <w:szCs w:val="28"/>
          <w:rtl/>
        </w:rPr>
        <w:t>تدريس طلبة الدراسات العليا في الفروع الأخرى :</w:t>
      </w:r>
    </w:p>
    <w:p w:rsidR="00BB0060" w:rsidRDefault="00BB0060" w:rsidP="001E275B">
      <w:pPr>
        <w:ind w:left="360"/>
        <w:jc w:val="lowKashida"/>
        <w:rPr>
          <w:sz w:val="28"/>
          <w:szCs w:val="28"/>
          <w:rtl/>
        </w:rPr>
      </w:pPr>
      <w:r>
        <w:rPr>
          <w:rFonts w:hint="cs"/>
          <w:sz w:val="28"/>
          <w:szCs w:val="28"/>
          <w:rtl/>
        </w:rPr>
        <w:t xml:space="preserve">   أشارك مع زملائي بإعطاء المحاضرات العلمية لطلبة الماجستير والدكتوراه  في موضوع الكيمياء  </w:t>
      </w:r>
      <w:proofErr w:type="spellStart"/>
      <w:r>
        <w:rPr>
          <w:rFonts w:hint="cs"/>
          <w:sz w:val="28"/>
          <w:szCs w:val="28"/>
          <w:rtl/>
        </w:rPr>
        <w:t>السريرية</w:t>
      </w:r>
      <w:proofErr w:type="spellEnd"/>
      <w:r>
        <w:rPr>
          <w:rFonts w:hint="cs"/>
          <w:sz w:val="28"/>
          <w:szCs w:val="28"/>
          <w:rtl/>
        </w:rPr>
        <w:t xml:space="preserve"> في فروع الكلية الأخرى.    </w:t>
      </w:r>
    </w:p>
    <w:p w:rsidR="00BB0060" w:rsidRDefault="00BB0060" w:rsidP="00BB0060">
      <w:pPr>
        <w:numPr>
          <w:ilvl w:val="0"/>
          <w:numId w:val="2"/>
        </w:numPr>
        <w:spacing w:after="0" w:line="240" w:lineRule="auto"/>
        <w:jc w:val="lowKashida"/>
        <w:rPr>
          <w:sz w:val="28"/>
          <w:szCs w:val="28"/>
          <w:rtl/>
        </w:rPr>
      </w:pPr>
      <w:r>
        <w:rPr>
          <w:rFonts w:hint="cs"/>
          <w:sz w:val="28"/>
          <w:szCs w:val="28"/>
          <w:rtl/>
        </w:rPr>
        <w:t>الإشراف على رسائل الماجستير:</w:t>
      </w:r>
    </w:p>
    <w:p w:rsidR="00BB0060" w:rsidRDefault="00BB0060" w:rsidP="002F139F">
      <w:pPr>
        <w:ind w:left="360"/>
        <w:jc w:val="lowKashida"/>
        <w:rPr>
          <w:sz w:val="28"/>
          <w:szCs w:val="28"/>
          <w:rtl/>
          <w:lang w:bidi="ar-IQ"/>
        </w:rPr>
      </w:pPr>
      <w:r>
        <w:rPr>
          <w:rFonts w:hint="cs"/>
          <w:sz w:val="28"/>
          <w:szCs w:val="28"/>
          <w:rtl/>
        </w:rPr>
        <w:t>أشرفت وما أزال على ما مجموعه  من رسائل الماجستير في الكيمياء</w:t>
      </w:r>
      <w:r w:rsidR="002F139F">
        <w:rPr>
          <w:rFonts w:hint="cs"/>
          <w:sz w:val="28"/>
          <w:szCs w:val="28"/>
          <w:rtl/>
        </w:rPr>
        <w:t xml:space="preserve"> الحياتية </w:t>
      </w:r>
      <w:proofErr w:type="spellStart"/>
      <w:r w:rsidR="002F139F">
        <w:rPr>
          <w:rFonts w:hint="cs"/>
          <w:sz w:val="28"/>
          <w:szCs w:val="28"/>
          <w:rtl/>
        </w:rPr>
        <w:t>السريرية</w:t>
      </w:r>
      <w:proofErr w:type="spellEnd"/>
      <w:r w:rsidR="002F139F">
        <w:rPr>
          <w:rFonts w:hint="cs"/>
          <w:sz w:val="28"/>
          <w:szCs w:val="28"/>
          <w:rtl/>
        </w:rPr>
        <w:t xml:space="preserve"> في كلية الطب.</w:t>
      </w:r>
    </w:p>
    <w:p w:rsidR="00BB0060" w:rsidRDefault="00BB0060" w:rsidP="00BB0060">
      <w:pPr>
        <w:numPr>
          <w:ilvl w:val="0"/>
          <w:numId w:val="2"/>
        </w:numPr>
        <w:spacing w:after="0" w:line="240" w:lineRule="auto"/>
        <w:jc w:val="lowKashida"/>
        <w:rPr>
          <w:sz w:val="28"/>
          <w:szCs w:val="28"/>
        </w:rPr>
      </w:pPr>
      <w:r>
        <w:rPr>
          <w:rFonts w:hint="cs"/>
          <w:sz w:val="28"/>
          <w:szCs w:val="28"/>
          <w:rtl/>
        </w:rPr>
        <w:t>إجراء الأبحاث العلمية ونشرها</w:t>
      </w:r>
    </w:p>
    <w:p w:rsidR="00BB0060" w:rsidRDefault="002F139F" w:rsidP="00294A04">
      <w:pPr>
        <w:ind w:left="360"/>
        <w:jc w:val="lowKashida"/>
        <w:rPr>
          <w:sz w:val="28"/>
          <w:szCs w:val="28"/>
          <w:lang w:bidi="ar-IQ"/>
        </w:rPr>
      </w:pPr>
      <w:r>
        <w:rPr>
          <w:rFonts w:hint="cs"/>
          <w:sz w:val="28"/>
          <w:szCs w:val="28"/>
          <w:rtl/>
        </w:rPr>
        <w:t xml:space="preserve">نشرت عدد كبير من البحوث في مجلا ت عالمية وعربية  اكثر من عشرة بحوث نشرت في مجلات لديها </w:t>
      </w:r>
      <w:r w:rsidR="00294A04">
        <w:rPr>
          <w:sz w:val="28"/>
          <w:szCs w:val="28"/>
        </w:rPr>
        <w:t>impact factor</w:t>
      </w:r>
    </w:p>
    <w:p w:rsidR="00BB0060" w:rsidRDefault="00BB0060" w:rsidP="00BB0060">
      <w:pPr>
        <w:numPr>
          <w:ilvl w:val="0"/>
          <w:numId w:val="2"/>
        </w:numPr>
        <w:spacing w:after="0" w:line="240" w:lineRule="auto"/>
        <w:jc w:val="lowKashida"/>
        <w:rPr>
          <w:sz w:val="28"/>
          <w:szCs w:val="28"/>
        </w:rPr>
      </w:pPr>
      <w:r>
        <w:rPr>
          <w:rFonts w:hint="cs"/>
          <w:sz w:val="28"/>
          <w:szCs w:val="28"/>
          <w:rtl/>
        </w:rPr>
        <w:t>مناقشة رسائل الماجستير:</w:t>
      </w:r>
    </w:p>
    <w:p w:rsidR="00BB0060" w:rsidRDefault="00BB0060" w:rsidP="001E275B">
      <w:pPr>
        <w:ind w:left="360"/>
        <w:jc w:val="lowKashida"/>
        <w:rPr>
          <w:sz w:val="28"/>
          <w:szCs w:val="28"/>
          <w:rtl/>
          <w:lang w:bidi="ar-IQ"/>
        </w:rPr>
      </w:pPr>
      <w:r>
        <w:rPr>
          <w:rFonts w:hint="cs"/>
          <w:sz w:val="28"/>
          <w:szCs w:val="28"/>
          <w:rtl/>
        </w:rPr>
        <w:t>ناقشت العديد من رسائل الماجستير من خلال عضوية أو رئاسة لجان امتحانيه متخصصة لطلبة فرعنا وللفروع الأخرى.</w:t>
      </w:r>
    </w:p>
    <w:p w:rsidR="00BB0060" w:rsidRDefault="00BB0060" w:rsidP="00BB0060">
      <w:pPr>
        <w:numPr>
          <w:ilvl w:val="0"/>
          <w:numId w:val="2"/>
        </w:numPr>
        <w:spacing w:after="0" w:line="240" w:lineRule="auto"/>
        <w:jc w:val="lowKashida"/>
        <w:rPr>
          <w:sz w:val="28"/>
          <w:szCs w:val="28"/>
        </w:rPr>
      </w:pPr>
      <w:r>
        <w:rPr>
          <w:rFonts w:hint="cs"/>
          <w:sz w:val="28"/>
          <w:szCs w:val="28"/>
          <w:rtl/>
        </w:rPr>
        <w:t>تقييم الأبحاث العلمية لعدد من المجلات العراقية والعربية:</w:t>
      </w:r>
    </w:p>
    <w:p w:rsidR="00BB0060" w:rsidRDefault="00BB0060" w:rsidP="001E275B">
      <w:pPr>
        <w:ind w:left="360"/>
        <w:jc w:val="lowKashida"/>
        <w:rPr>
          <w:sz w:val="28"/>
          <w:szCs w:val="28"/>
          <w:rtl/>
          <w:lang w:bidi="ar-IQ"/>
        </w:rPr>
      </w:pPr>
      <w:r>
        <w:rPr>
          <w:rFonts w:hint="cs"/>
          <w:sz w:val="28"/>
          <w:szCs w:val="28"/>
          <w:rtl/>
        </w:rPr>
        <w:t>قيمت وما أزال لعدد كبير من الأبحاث العلمية  بتكليف من المجلات العراقية والعربية.  كما قيمت عدد كبير من الأبحاث لغرض الترقية العلمية أو التعضيد.</w:t>
      </w:r>
    </w:p>
    <w:p w:rsidR="00BB0060" w:rsidRDefault="00BB0060" w:rsidP="00BB0060">
      <w:pPr>
        <w:numPr>
          <w:ilvl w:val="0"/>
          <w:numId w:val="2"/>
        </w:numPr>
        <w:spacing w:after="0" w:line="240" w:lineRule="auto"/>
        <w:jc w:val="lowKashida"/>
        <w:rPr>
          <w:sz w:val="28"/>
          <w:szCs w:val="28"/>
        </w:rPr>
      </w:pPr>
      <w:r>
        <w:rPr>
          <w:rFonts w:hint="cs"/>
          <w:sz w:val="28"/>
          <w:szCs w:val="28"/>
          <w:rtl/>
        </w:rPr>
        <w:t>الإشراف على سمنارات الطلبة:</w:t>
      </w:r>
    </w:p>
    <w:p w:rsidR="00BB0060" w:rsidRDefault="00BB0060" w:rsidP="001E275B">
      <w:pPr>
        <w:ind w:left="360"/>
        <w:jc w:val="lowKashida"/>
        <w:rPr>
          <w:sz w:val="28"/>
          <w:szCs w:val="28"/>
          <w:rtl/>
          <w:lang w:bidi="ar-IQ"/>
        </w:rPr>
      </w:pPr>
      <w:r>
        <w:rPr>
          <w:rFonts w:hint="cs"/>
          <w:sz w:val="28"/>
          <w:szCs w:val="28"/>
          <w:rtl/>
        </w:rPr>
        <w:t>أقوم بالإشراف على عدد من طلبة الدراسات الأولية في الصف الثاني لتشجيعهم وتوجيههم بإلقاء السمنارات على زملائهم الطلبة.</w:t>
      </w:r>
    </w:p>
    <w:p w:rsidR="00BB0060" w:rsidRDefault="00BB0060" w:rsidP="00BB0060">
      <w:pPr>
        <w:ind w:left="360"/>
        <w:jc w:val="lowKashida"/>
        <w:rPr>
          <w:sz w:val="28"/>
          <w:szCs w:val="28"/>
        </w:rPr>
      </w:pPr>
      <w:r>
        <w:rPr>
          <w:rFonts w:hint="cs"/>
          <w:sz w:val="28"/>
          <w:szCs w:val="28"/>
          <w:rtl/>
        </w:rPr>
        <w:t xml:space="preserve"> 10. الاشتراك في الندوات والمؤتمرات العلمية كمشارك وكباحث:</w:t>
      </w:r>
    </w:p>
    <w:p w:rsidR="00BB0060" w:rsidRPr="001E275B" w:rsidRDefault="00BB0060" w:rsidP="001E275B">
      <w:pPr>
        <w:ind w:left="360"/>
        <w:jc w:val="lowKashida"/>
        <w:rPr>
          <w:sz w:val="28"/>
          <w:szCs w:val="28"/>
          <w:rtl/>
          <w:lang w:bidi="ar-IQ"/>
        </w:rPr>
      </w:pPr>
      <w:r>
        <w:rPr>
          <w:rFonts w:hint="cs"/>
          <w:sz w:val="28"/>
          <w:szCs w:val="28"/>
          <w:rtl/>
        </w:rPr>
        <w:t>شاركت وأشارك في كل سنة بعدد جيد من المؤتمرات والندوات العلمية كمشارك أو كباحث غالبا داخل القطر.</w:t>
      </w:r>
      <w:r w:rsidR="00D615FF">
        <w:rPr>
          <w:rFonts w:hint="cs"/>
          <w:sz w:val="28"/>
          <w:szCs w:val="28"/>
          <w:rtl/>
          <w:lang w:bidi="ar-IQ"/>
        </w:rPr>
        <w:t>شاركت لسنوات عدة لتدريس لكلية التمريض.</w:t>
      </w:r>
    </w:p>
    <w:p w:rsidR="00BB0060" w:rsidRDefault="00BB0060" w:rsidP="00BB0060">
      <w:pPr>
        <w:ind w:left="360"/>
        <w:jc w:val="lowKashida"/>
        <w:rPr>
          <w:b/>
          <w:bCs/>
          <w:sz w:val="32"/>
          <w:szCs w:val="32"/>
          <w:rtl/>
        </w:rPr>
      </w:pPr>
      <w:r>
        <w:rPr>
          <w:rFonts w:hint="cs"/>
          <w:b/>
          <w:bCs/>
          <w:sz w:val="32"/>
          <w:szCs w:val="32"/>
          <w:rtl/>
        </w:rPr>
        <w:t>ج. تربويا:</w:t>
      </w:r>
    </w:p>
    <w:p w:rsidR="009F079D" w:rsidRPr="00D650D5" w:rsidRDefault="00BB0060" w:rsidP="00D650D5">
      <w:pPr>
        <w:ind w:left="360"/>
        <w:jc w:val="lowKashida"/>
        <w:rPr>
          <w:sz w:val="28"/>
          <w:szCs w:val="28"/>
          <w:rtl/>
          <w:lang w:bidi="ar-IQ"/>
        </w:rPr>
      </w:pPr>
      <w:r>
        <w:rPr>
          <w:rFonts w:hint="cs"/>
          <w:sz w:val="28"/>
          <w:szCs w:val="28"/>
          <w:rtl/>
        </w:rPr>
        <w:t xml:space="preserve">كنت وما أزال قريب من أبنائي الطلبة بعيدا عن كل الحجب التي تكون بين الطلبة وأساتذتهم مما شجع الطلبة على استشارتي في مشاكلهم الخاصة أو معاناتهم العامة . وقد </w:t>
      </w:r>
      <w:r>
        <w:rPr>
          <w:rFonts w:hint="cs"/>
          <w:sz w:val="28"/>
          <w:szCs w:val="28"/>
          <w:rtl/>
        </w:rPr>
        <w:lastRenderedPageBreak/>
        <w:t xml:space="preserve">قمت بالعديد من المبادرات لحل مشاكل العديد من الطلبة </w:t>
      </w:r>
      <w:proofErr w:type="spellStart"/>
      <w:r>
        <w:rPr>
          <w:rFonts w:hint="cs"/>
          <w:sz w:val="28"/>
          <w:szCs w:val="28"/>
          <w:rtl/>
        </w:rPr>
        <w:t>،</w:t>
      </w:r>
      <w:proofErr w:type="spellEnd"/>
      <w:r>
        <w:rPr>
          <w:rFonts w:hint="cs"/>
          <w:sz w:val="28"/>
          <w:szCs w:val="28"/>
          <w:rtl/>
        </w:rPr>
        <w:t xml:space="preserve"> كما اقوم </w:t>
      </w:r>
      <w:proofErr w:type="spellStart"/>
      <w:r>
        <w:rPr>
          <w:rFonts w:hint="cs"/>
          <w:sz w:val="28"/>
          <w:szCs w:val="28"/>
          <w:rtl/>
        </w:rPr>
        <w:t>بتوجيع</w:t>
      </w:r>
      <w:proofErr w:type="spellEnd"/>
      <w:r>
        <w:rPr>
          <w:rFonts w:hint="cs"/>
          <w:sz w:val="28"/>
          <w:szCs w:val="28"/>
          <w:rtl/>
        </w:rPr>
        <w:t xml:space="preserve"> عموم الطلبة لمبادئ ال</w:t>
      </w:r>
      <w:r w:rsidR="00D650D5">
        <w:rPr>
          <w:rFonts w:hint="cs"/>
          <w:sz w:val="28"/>
          <w:szCs w:val="28"/>
          <w:rtl/>
        </w:rPr>
        <w:t xml:space="preserve">خير  والوطنية </w:t>
      </w:r>
      <w:proofErr w:type="spellStart"/>
      <w:r w:rsidR="00D650D5">
        <w:rPr>
          <w:rFonts w:hint="cs"/>
          <w:sz w:val="28"/>
          <w:szCs w:val="28"/>
          <w:rtl/>
        </w:rPr>
        <w:t>والاخلاق</w:t>
      </w:r>
      <w:proofErr w:type="spellEnd"/>
      <w:r w:rsidR="00D650D5">
        <w:rPr>
          <w:rFonts w:hint="cs"/>
          <w:sz w:val="28"/>
          <w:szCs w:val="28"/>
          <w:rtl/>
        </w:rPr>
        <w:t xml:space="preserve"> السامية </w:t>
      </w:r>
      <w:r>
        <w:rPr>
          <w:rFonts w:hint="cs"/>
          <w:sz w:val="28"/>
          <w:szCs w:val="28"/>
          <w:rtl/>
        </w:rPr>
        <w:t xml:space="preserve">                                                        </w:t>
      </w:r>
    </w:p>
    <w:p w:rsidR="00D650D5" w:rsidRDefault="009F079D" w:rsidP="00D650D5">
      <w:pPr>
        <w:ind w:left="-334"/>
        <w:jc w:val="lowKashida"/>
        <w:rPr>
          <w:rFonts w:cs="Simplified Arabic"/>
          <w:sz w:val="28"/>
          <w:szCs w:val="28"/>
          <w:rtl/>
        </w:rPr>
      </w:pPr>
      <w:r>
        <w:rPr>
          <w:rFonts w:cs="Simplified Arabic" w:hint="cs"/>
          <w:sz w:val="28"/>
          <w:szCs w:val="28"/>
          <w:rtl/>
        </w:rPr>
        <w:t xml:space="preserve"> الأبحاث المنشورة</w:t>
      </w:r>
    </w:p>
    <w:tbl>
      <w:tblPr>
        <w:bidiVisual/>
        <w:tblW w:w="10260" w:type="dxa"/>
        <w:tblInd w:w="-766" w:type="dxa"/>
        <w:tblLook w:val="01E0"/>
      </w:tblPr>
      <w:tblGrid>
        <w:gridCol w:w="4320"/>
        <w:gridCol w:w="2880"/>
        <w:gridCol w:w="3060"/>
      </w:tblGrid>
      <w:tr w:rsidR="009F079D" w:rsidRPr="004D236D" w:rsidTr="00DE5645">
        <w:tc>
          <w:tcPr>
            <w:tcW w:w="4320" w:type="dxa"/>
          </w:tcPr>
          <w:p w:rsidR="009F079D" w:rsidRPr="004D236D" w:rsidRDefault="009F079D" w:rsidP="00DE5645">
            <w:pPr>
              <w:jc w:val="right"/>
              <w:rPr>
                <w:sz w:val="28"/>
                <w:szCs w:val="28"/>
                <w:rtl/>
              </w:rPr>
            </w:pPr>
            <w:r w:rsidRPr="004D236D">
              <w:rPr>
                <w:sz w:val="28"/>
                <w:szCs w:val="28"/>
              </w:rPr>
              <w:t xml:space="preserve">Biosynthesis of </w:t>
            </w:r>
            <w:proofErr w:type="spellStart"/>
            <w:r w:rsidRPr="004D236D">
              <w:rPr>
                <w:sz w:val="28"/>
                <w:szCs w:val="28"/>
              </w:rPr>
              <w:t>throglobulin</w:t>
            </w:r>
            <w:proofErr w:type="spellEnd"/>
            <w:r w:rsidRPr="004D236D">
              <w:rPr>
                <w:sz w:val="28"/>
                <w:szCs w:val="28"/>
              </w:rPr>
              <w:t xml:space="preserve"> in normal human and different thyroid diseases.</w:t>
            </w:r>
          </w:p>
        </w:tc>
        <w:tc>
          <w:tcPr>
            <w:tcW w:w="2880" w:type="dxa"/>
          </w:tcPr>
          <w:p w:rsidR="009F079D" w:rsidRPr="004D236D" w:rsidRDefault="009F079D" w:rsidP="00DE5645">
            <w:pPr>
              <w:bidi w:val="0"/>
              <w:rPr>
                <w:sz w:val="28"/>
                <w:szCs w:val="28"/>
              </w:rPr>
            </w:pPr>
            <w:r w:rsidRPr="004D236D">
              <w:rPr>
                <w:sz w:val="28"/>
                <w:szCs w:val="28"/>
              </w:rPr>
              <w:t>Biochemical medicine.</w:t>
            </w:r>
          </w:p>
        </w:tc>
        <w:tc>
          <w:tcPr>
            <w:tcW w:w="3060" w:type="dxa"/>
          </w:tcPr>
          <w:p w:rsidR="009F079D" w:rsidRPr="004D236D" w:rsidRDefault="009F079D" w:rsidP="00DE5645">
            <w:pPr>
              <w:bidi w:val="0"/>
              <w:rPr>
                <w:sz w:val="28"/>
                <w:szCs w:val="28"/>
              </w:rPr>
            </w:pPr>
            <w:r w:rsidRPr="004D236D">
              <w:rPr>
                <w:sz w:val="28"/>
                <w:szCs w:val="28"/>
              </w:rPr>
              <w:t xml:space="preserve">22, June, 1979, (339- 349) , </w:t>
            </w:r>
            <w:smartTag w:uri="urn:schemas-microsoft-com:office:smarttags" w:element="country-region">
              <w:smartTag w:uri="urn:schemas-microsoft-com:office:smarttags" w:element="place">
                <w:r w:rsidRPr="004D236D">
                  <w:rPr>
                    <w:sz w:val="28"/>
                    <w:szCs w:val="28"/>
                  </w:rPr>
                  <w:t>U.S.A.</w:t>
                </w:r>
              </w:smartTag>
            </w:smartTag>
          </w:p>
        </w:tc>
      </w:tr>
      <w:tr w:rsidR="009F079D" w:rsidRPr="004D236D" w:rsidTr="00DE5645">
        <w:tc>
          <w:tcPr>
            <w:tcW w:w="4320" w:type="dxa"/>
          </w:tcPr>
          <w:p w:rsidR="009F079D" w:rsidRPr="004D236D" w:rsidRDefault="009F079D" w:rsidP="00DE5645">
            <w:pPr>
              <w:bidi w:val="0"/>
              <w:rPr>
                <w:sz w:val="28"/>
                <w:szCs w:val="28"/>
              </w:rPr>
            </w:pPr>
            <w:r w:rsidRPr="004D236D">
              <w:rPr>
                <w:sz w:val="28"/>
                <w:szCs w:val="28"/>
              </w:rPr>
              <w:t xml:space="preserve">Some studies on the chemistry of thyroid </w:t>
            </w:r>
            <w:proofErr w:type="spellStart"/>
            <w:r w:rsidRPr="004D236D">
              <w:rPr>
                <w:sz w:val="28"/>
                <w:szCs w:val="28"/>
              </w:rPr>
              <w:t>glad</w:t>
            </w:r>
            <w:proofErr w:type="spellEnd"/>
            <w:r w:rsidRPr="004D236D">
              <w:rPr>
                <w:sz w:val="28"/>
                <w:szCs w:val="28"/>
              </w:rPr>
              <w:t xml:space="preserve"> in normal and different thyroid diseases.</w:t>
            </w:r>
          </w:p>
        </w:tc>
        <w:tc>
          <w:tcPr>
            <w:tcW w:w="2880" w:type="dxa"/>
          </w:tcPr>
          <w:p w:rsidR="009F079D" w:rsidRPr="004D236D" w:rsidRDefault="009F079D" w:rsidP="00DE5645">
            <w:pPr>
              <w:bidi w:val="0"/>
              <w:rPr>
                <w:sz w:val="28"/>
                <w:szCs w:val="28"/>
              </w:rPr>
            </w:pPr>
            <w:r w:rsidRPr="004D236D">
              <w:rPr>
                <w:sz w:val="28"/>
                <w:szCs w:val="28"/>
              </w:rPr>
              <w:t>Journal of faculty of medicine.</w:t>
            </w:r>
          </w:p>
        </w:tc>
        <w:tc>
          <w:tcPr>
            <w:tcW w:w="3060" w:type="dxa"/>
          </w:tcPr>
          <w:p w:rsidR="009F079D" w:rsidRPr="004D236D" w:rsidRDefault="009F079D" w:rsidP="00DE5645">
            <w:pPr>
              <w:bidi w:val="0"/>
              <w:rPr>
                <w:sz w:val="28"/>
                <w:szCs w:val="28"/>
              </w:rPr>
            </w:pPr>
            <w:smartTag w:uri="urn:schemas-microsoft-com:office:smarttags" w:element="place">
              <w:smartTag w:uri="urn:schemas-microsoft-com:office:smarttags" w:element="City">
                <w:r w:rsidRPr="004D236D">
                  <w:rPr>
                    <w:sz w:val="28"/>
                    <w:szCs w:val="28"/>
                  </w:rPr>
                  <w:t>Baghdad</w:t>
                </w:r>
              </w:smartTag>
              <w:r w:rsidRPr="004D236D">
                <w:rPr>
                  <w:sz w:val="28"/>
                  <w:szCs w:val="28"/>
                </w:rPr>
                <w:t xml:space="preserve"> , </w:t>
              </w:r>
              <w:smartTag w:uri="urn:schemas-microsoft-com:office:smarttags" w:element="country-region">
                <w:r w:rsidRPr="004D236D">
                  <w:rPr>
                    <w:sz w:val="28"/>
                    <w:szCs w:val="28"/>
                  </w:rPr>
                  <w:t>Iraq</w:t>
                </w:r>
              </w:smartTag>
            </w:smartTag>
            <w:r w:rsidRPr="004D236D">
              <w:rPr>
                <w:sz w:val="28"/>
                <w:szCs w:val="28"/>
              </w:rPr>
              <w:t>. 25, 6, 1980</w:t>
            </w:r>
          </w:p>
        </w:tc>
      </w:tr>
      <w:tr w:rsidR="009F079D" w:rsidRPr="004D236D" w:rsidTr="00DE5645">
        <w:tc>
          <w:tcPr>
            <w:tcW w:w="4320" w:type="dxa"/>
          </w:tcPr>
          <w:p w:rsidR="009F079D" w:rsidRPr="004D236D" w:rsidRDefault="009F079D" w:rsidP="00DE5645">
            <w:pPr>
              <w:bidi w:val="0"/>
              <w:rPr>
                <w:sz w:val="28"/>
                <w:szCs w:val="28"/>
              </w:rPr>
            </w:pPr>
            <w:r w:rsidRPr="004D236D">
              <w:rPr>
                <w:sz w:val="28"/>
                <w:szCs w:val="28"/>
              </w:rPr>
              <w:t xml:space="preserve">Assessment of serum iron in pregnant women and in their infant in </w:t>
            </w:r>
            <w:proofErr w:type="spellStart"/>
            <w:smartTag w:uri="urn:schemas-microsoft-com:office:smarttags" w:element="City">
              <w:smartTag w:uri="urn:schemas-microsoft-com:office:smarttags" w:element="place">
                <w:r w:rsidRPr="004D236D">
                  <w:rPr>
                    <w:sz w:val="28"/>
                    <w:szCs w:val="28"/>
                  </w:rPr>
                  <w:t>mosul</w:t>
                </w:r>
              </w:smartTag>
            </w:smartTag>
            <w:proofErr w:type="spellEnd"/>
            <w:r w:rsidRPr="004D236D">
              <w:rPr>
                <w:sz w:val="28"/>
                <w:szCs w:val="28"/>
              </w:rPr>
              <w:t xml:space="preserve"> area.</w:t>
            </w:r>
          </w:p>
        </w:tc>
        <w:tc>
          <w:tcPr>
            <w:tcW w:w="2880" w:type="dxa"/>
          </w:tcPr>
          <w:p w:rsidR="009F079D" w:rsidRPr="004D236D" w:rsidRDefault="009F079D" w:rsidP="00DE5645">
            <w:pPr>
              <w:bidi w:val="0"/>
              <w:rPr>
                <w:sz w:val="28"/>
                <w:szCs w:val="28"/>
              </w:rPr>
            </w:pPr>
            <w:r w:rsidRPr="004D236D">
              <w:rPr>
                <w:sz w:val="28"/>
                <w:szCs w:val="28"/>
              </w:rPr>
              <w:t xml:space="preserve">Iraqi Medical Journal, </w:t>
            </w:r>
          </w:p>
        </w:tc>
        <w:tc>
          <w:tcPr>
            <w:tcW w:w="3060" w:type="dxa"/>
          </w:tcPr>
          <w:p w:rsidR="009F079D" w:rsidRPr="004D236D" w:rsidRDefault="009F079D" w:rsidP="00DE5645">
            <w:pPr>
              <w:bidi w:val="0"/>
              <w:rPr>
                <w:sz w:val="28"/>
                <w:szCs w:val="28"/>
              </w:rPr>
            </w:pPr>
            <w:r w:rsidRPr="004D236D">
              <w:rPr>
                <w:sz w:val="28"/>
                <w:szCs w:val="28"/>
              </w:rPr>
              <w:t>Vol.1, 33 , 1985 (71-77)</w:t>
            </w:r>
          </w:p>
          <w:p w:rsidR="009F079D" w:rsidRPr="004D236D" w:rsidRDefault="009F079D" w:rsidP="00DE5645">
            <w:pPr>
              <w:bidi w:val="0"/>
              <w:rPr>
                <w:sz w:val="28"/>
                <w:szCs w:val="28"/>
              </w:rPr>
            </w:pPr>
            <w:smartTag w:uri="urn:schemas-microsoft-com:office:smarttags" w:element="place">
              <w:smartTag w:uri="urn:schemas-microsoft-com:office:smarttags" w:element="City">
                <w:r w:rsidRPr="004D236D">
                  <w:rPr>
                    <w:sz w:val="28"/>
                    <w:szCs w:val="28"/>
                  </w:rPr>
                  <w:t>Baghdad</w:t>
                </w:r>
              </w:smartTag>
              <w:r w:rsidRPr="004D236D">
                <w:rPr>
                  <w:sz w:val="28"/>
                  <w:szCs w:val="28"/>
                </w:rPr>
                <w:t xml:space="preserve">, </w:t>
              </w:r>
              <w:smartTag w:uri="urn:schemas-microsoft-com:office:smarttags" w:element="country-region">
                <w:r w:rsidRPr="004D236D">
                  <w:rPr>
                    <w:sz w:val="28"/>
                    <w:szCs w:val="28"/>
                  </w:rPr>
                  <w:t>Iraq</w:t>
                </w:r>
              </w:smartTag>
            </w:smartTag>
            <w:r w:rsidRPr="004D236D">
              <w:rPr>
                <w:sz w:val="28"/>
                <w:szCs w:val="28"/>
              </w:rPr>
              <w:t xml:space="preserve"> </w:t>
            </w:r>
          </w:p>
        </w:tc>
      </w:tr>
      <w:tr w:rsidR="009F079D" w:rsidRPr="004D236D" w:rsidTr="00DE5645">
        <w:tc>
          <w:tcPr>
            <w:tcW w:w="4320" w:type="dxa"/>
          </w:tcPr>
          <w:p w:rsidR="009F079D" w:rsidRPr="004D236D" w:rsidRDefault="009F079D" w:rsidP="00DE5645">
            <w:pPr>
              <w:bidi w:val="0"/>
              <w:jc w:val="lowKashida"/>
              <w:rPr>
                <w:sz w:val="28"/>
                <w:szCs w:val="28"/>
              </w:rPr>
            </w:pPr>
            <w:r w:rsidRPr="004D236D">
              <w:rPr>
                <w:sz w:val="28"/>
                <w:szCs w:val="28"/>
              </w:rPr>
              <w:t xml:space="preserve">Biochemical studies on the effects of </w:t>
            </w:r>
            <w:proofErr w:type="spellStart"/>
            <w:r w:rsidRPr="004D236D">
              <w:rPr>
                <w:sz w:val="28"/>
                <w:szCs w:val="28"/>
              </w:rPr>
              <w:t>reserpine</w:t>
            </w:r>
            <w:proofErr w:type="spellEnd"/>
            <w:r w:rsidRPr="004D236D">
              <w:rPr>
                <w:sz w:val="28"/>
                <w:szCs w:val="28"/>
              </w:rPr>
              <w:t xml:space="preserve"> on glutathione , </w:t>
            </w:r>
            <w:proofErr w:type="spellStart"/>
            <w:r w:rsidRPr="004D236D">
              <w:rPr>
                <w:sz w:val="28"/>
                <w:szCs w:val="28"/>
              </w:rPr>
              <w:t>Glutamic</w:t>
            </w:r>
            <w:proofErr w:type="spellEnd"/>
            <w:r w:rsidRPr="004D236D">
              <w:rPr>
                <w:sz w:val="28"/>
                <w:szCs w:val="28"/>
              </w:rPr>
              <w:t xml:space="preserve"> acid and GABA</w:t>
            </w:r>
          </w:p>
        </w:tc>
        <w:tc>
          <w:tcPr>
            <w:tcW w:w="2880" w:type="dxa"/>
          </w:tcPr>
          <w:p w:rsidR="009F079D" w:rsidRPr="004D236D" w:rsidRDefault="009F079D" w:rsidP="00DE5645">
            <w:pPr>
              <w:rPr>
                <w:sz w:val="28"/>
                <w:szCs w:val="28"/>
                <w:rtl/>
              </w:rPr>
            </w:pPr>
            <w:r w:rsidRPr="004D236D">
              <w:rPr>
                <w:rFonts w:hint="cs"/>
                <w:sz w:val="28"/>
                <w:szCs w:val="28"/>
                <w:rtl/>
              </w:rPr>
              <w:t xml:space="preserve">مجلة أبحاث الدواء </w:t>
            </w:r>
            <w:proofErr w:type="spellStart"/>
            <w:r w:rsidRPr="004D236D">
              <w:rPr>
                <w:rFonts w:hint="cs"/>
                <w:sz w:val="28"/>
                <w:szCs w:val="28"/>
                <w:rtl/>
              </w:rPr>
              <w:t>/</w:t>
            </w:r>
            <w:proofErr w:type="spellEnd"/>
            <w:r w:rsidRPr="004D236D">
              <w:rPr>
                <w:rFonts w:hint="cs"/>
                <w:sz w:val="28"/>
                <w:szCs w:val="28"/>
                <w:rtl/>
              </w:rPr>
              <w:t xml:space="preserve"> مصر</w:t>
            </w:r>
          </w:p>
        </w:tc>
        <w:tc>
          <w:tcPr>
            <w:tcW w:w="3060" w:type="dxa"/>
          </w:tcPr>
          <w:p w:rsidR="009F079D" w:rsidRPr="004D236D" w:rsidRDefault="009F079D" w:rsidP="00DE5645">
            <w:pPr>
              <w:rPr>
                <w:sz w:val="28"/>
                <w:szCs w:val="28"/>
                <w:rtl/>
              </w:rPr>
            </w:pPr>
          </w:p>
        </w:tc>
      </w:tr>
      <w:tr w:rsidR="009F079D" w:rsidRPr="004D236D" w:rsidTr="00DE5645">
        <w:tc>
          <w:tcPr>
            <w:tcW w:w="4320" w:type="dxa"/>
          </w:tcPr>
          <w:p w:rsidR="009F079D" w:rsidRPr="004D236D" w:rsidRDefault="009F079D" w:rsidP="00DE5645">
            <w:pPr>
              <w:bidi w:val="0"/>
              <w:rPr>
                <w:sz w:val="28"/>
                <w:szCs w:val="28"/>
              </w:rPr>
            </w:pPr>
            <w:r w:rsidRPr="004D236D">
              <w:rPr>
                <w:sz w:val="28"/>
                <w:szCs w:val="28"/>
              </w:rPr>
              <w:t>Level of lead in blood and urine of cars and human painters.</w:t>
            </w:r>
          </w:p>
        </w:tc>
        <w:tc>
          <w:tcPr>
            <w:tcW w:w="2880" w:type="dxa"/>
          </w:tcPr>
          <w:p w:rsidR="009F079D" w:rsidRPr="004D236D" w:rsidRDefault="009F079D" w:rsidP="00DE5645">
            <w:pPr>
              <w:bidi w:val="0"/>
              <w:rPr>
                <w:sz w:val="28"/>
                <w:szCs w:val="28"/>
              </w:rPr>
            </w:pPr>
            <w:r w:rsidRPr="004D236D">
              <w:rPr>
                <w:sz w:val="28"/>
                <w:szCs w:val="28"/>
              </w:rPr>
              <w:t>Iraqi Medical Journal.</w:t>
            </w:r>
          </w:p>
        </w:tc>
        <w:tc>
          <w:tcPr>
            <w:tcW w:w="3060" w:type="dxa"/>
          </w:tcPr>
          <w:p w:rsidR="009F079D" w:rsidRPr="004D236D" w:rsidRDefault="009F079D" w:rsidP="00DE5645">
            <w:pPr>
              <w:bidi w:val="0"/>
              <w:rPr>
                <w:sz w:val="28"/>
                <w:szCs w:val="28"/>
              </w:rPr>
            </w:pPr>
            <w:r w:rsidRPr="004D236D">
              <w:rPr>
                <w:sz w:val="28"/>
                <w:szCs w:val="28"/>
              </w:rPr>
              <w:t>No. 35, 1987</w:t>
            </w:r>
          </w:p>
        </w:tc>
      </w:tr>
      <w:tr w:rsidR="009F079D" w:rsidRPr="004D236D" w:rsidTr="00DE5645">
        <w:tc>
          <w:tcPr>
            <w:tcW w:w="4320" w:type="dxa"/>
          </w:tcPr>
          <w:p w:rsidR="009F079D" w:rsidRPr="004D236D" w:rsidRDefault="009F079D" w:rsidP="00DE5645">
            <w:pPr>
              <w:bidi w:val="0"/>
              <w:rPr>
                <w:sz w:val="28"/>
                <w:szCs w:val="28"/>
              </w:rPr>
            </w:pPr>
            <w:r w:rsidRPr="004D236D">
              <w:rPr>
                <w:sz w:val="28"/>
                <w:szCs w:val="28"/>
              </w:rPr>
              <w:t xml:space="preserve">Assessment of liver function among workers of </w:t>
            </w:r>
            <w:smartTag w:uri="urn:schemas-microsoft-com:office:smarttags" w:element="place">
              <w:smartTag w:uri="urn:schemas-microsoft-com:office:smarttags" w:element="PlaceName">
                <w:r w:rsidRPr="004D236D">
                  <w:rPr>
                    <w:sz w:val="28"/>
                    <w:szCs w:val="28"/>
                  </w:rPr>
                  <w:t>Al-</w:t>
                </w:r>
                <w:proofErr w:type="spellStart"/>
                <w:r w:rsidRPr="004D236D">
                  <w:rPr>
                    <w:sz w:val="28"/>
                    <w:szCs w:val="28"/>
                  </w:rPr>
                  <w:t>Meshraq</w:t>
                </w:r>
              </w:smartTag>
              <w:proofErr w:type="spellEnd"/>
              <w:r w:rsidRPr="004D236D">
                <w:rPr>
                  <w:sz w:val="28"/>
                  <w:szCs w:val="28"/>
                </w:rPr>
                <w:t xml:space="preserve"> </w:t>
              </w:r>
              <w:smartTag w:uri="urn:schemas-microsoft-com:office:smarttags" w:element="PlaceType">
                <w:r w:rsidRPr="004D236D">
                  <w:rPr>
                    <w:sz w:val="28"/>
                    <w:szCs w:val="28"/>
                  </w:rPr>
                  <w:t>State</w:t>
                </w:r>
              </w:smartTag>
            </w:smartTag>
            <w:r w:rsidRPr="004D236D">
              <w:rPr>
                <w:sz w:val="28"/>
                <w:szCs w:val="28"/>
              </w:rPr>
              <w:t xml:space="preserve"> sulfur organization .</w:t>
            </w:r>
          </w:p>
        </w:tc>
        <w:tc>
          <w:tcPr>
            <w:tcW w:w="2880" w:type="dxa"/>
          </w:tcPr>
          <w:p w:rsidR="009F079D" w:rsidRPr="004D236D" w:rsidRDefault="009F079D" w:rsidP="00DE5645">
            <w:pPr>
              <w:bidi w:val="0"/>
              <w:rPr>
                <w:sz w:val="28"/>
                <w:szCs w:val="28"/>
              </w:rPr>
            </w:pPr>
            <w:r w:rsidRPr="004D236D">
              <w:rPr>
                <w:sz w:val="28"/>
                <w:szCs w:val="28"/>
              </w:rPr>
              <w:t>Iraqi Medical Journal.</w:t>
            </w:r>
          </w:p>
        </w:tc>
        <w:tc>
          <w:tcPr>
            <w:tcW w:w="3060" w:type="dxa"/>
          </w:tcPr>
          <w:p w:rsidR="009F079D" w:rsidRPr="004D236D" w:rsidRDefault="009F079D" w:rsidP="00DE5645">
            <w:pPr>
              <w:bidi w:val="0"/>
              <w:rPr>
                <w:sz w:val="28"/>
                <w:szCs w:val="28"/>
              </w:rPr>
            </w:pPr>
            <w:r w:rsidRPr="004D236D">
              <w:rPr>
                <w:sz w:val="28"/>
                <w:szCs w:val="28"/>
              </w:rPr>
              <w:t>Vol.38, 1989, (1989, (147-152)</w:t>
            </w:r>
          </w:p>
        </w:tc>
      </w:tr>
      <w:tr w:rsidR="009F079D" w:rsidRPr="004D236D" w:rsidTr="00DE5645">
        <w:tc>
          <w:tcPr>
            <w:tcW w:w="4320" w:type="dxa"/>
          </w:tcPr>
          <w:p w:rsidR="009F079D" w:rsidRPr="004D236D" w:rsidRDefault="009F079D" w:rsidP="00DE5645">
            <w:pPr>
              <w:bidi w:val="0"/>
              <w:rPr>
                <w:sz w:val="28"/>
                <w:szCs w:val="28"/>
              </w:rPr>
            </w:pPr>
            <w:r w:rsidRPr="004D236D">
              <w:rPr>
                <w:sz w:val="28"/>
                <w:szCs w:val="28"/>
              </w:rPr>
              <w:t xml:space="preserve">Measurement of </w:t>
            </w:r>
            <w:proofErr w:type="spellStart"/>
            <w:r w:rsidRPr="004D236D">
              <w:rPr>
                <w:sz w:val="28"/>
                <w:szCs w:val="28"/>
              </w:rPr>
              <w:t>methaemoglobin</w:t>
            </w:r>
            <w:proofErr w:type="spellEnd"/>
            <w:r w:rsidRPr="004D236D">
              <w:rPr>
                <w:sz w:val="28"/>
                <w:szCs w:val="28"/>
              </w:rPr>
              <w:t xml:space="preserve"> and </w:t>
            </w:r>
            <w:proofErr w:type="spellStart"/>
            <w:r w:rsidRPr="004D236D">
              <w:rPr>
                <w:sz w:val="28"/>
                <w:szCs w:val="28"/>
              </w:rPr>
              <w:t>sulfhaemoglobin</w:t>
            </w:r>
            <w:proofErr w:type="spellEnd"/>
            <w:r w:rsidRPr="004D236D">
              <w:rPr>
                <w:sz w:val="28"/>
                <w:szCs w:val="28"/>
              </w:rPr>
              <w:t xml:space="preserve"> in the blood of Al- </w:t>
            </w:r>
            <w:proofErr w:type="spellStart"/>
            <w:r w:rsidRPr="004D236D">
              <w:rPr>
                <w:sz w:val="28"/>
                <w:szCs w:val="28"/>
              </w:rPr>
              <w:t>Meshraq</w:t>
            </w:r>
            <w:proofErr w:type="spellEnd"/>
            <w:r w:rsidRPr="004D236D">
              <w:rPr>
                <w:sz w:val="28"/>
                <w:szCs w:val="28"/>
              </w:rPr>
              <w:t xml:space="preserve"> sulfur state organization works. </w:t>
            </w:r>
          </w:p>
        </w:tc>
        <w:tc>
          <w:tcPr>
            <w:tcW w:w="2880" w:type="dxa"/>
          </w:tcPr>
          <w:p w:rsidR="009F079D" w:rsidRPr="004D236D" w:rsidRDefault="009F079D" w:rsidP="00DE5645">
            <w:pPr>
              <w:bidi w:val="0"/>
              <w:rPr>
                <w:sz w:val="28"/>
                <w:szCs w:val="28"/>
              </w:rPr>
            </w:pPr>
            <w:r w:rsidRPr="004D236D">
              <w:rPr>
                <w:sz w:val="28"/>
                <w:szCs w:val="28"/>
              </w:rPr>
              <w:t xml:space="preserve">Iraqi Medical , Journal </w:t>
            </w:r>
          </w:p>
        </w:tc>
        <w:tc>
          <w:tcPr>
            <w:tcW w:w="3060" w:type="dxa"/>
          </w:tcPr>
          <w:p w:rsidR="009F079D" w:rsidRPr="004D236D" w:rsidRDefault="009F079D" w:rsidP="00DE5645">
            <w:pPr>
              <w:bidi w:val="0"/>
              <w:rPr>
                <w:sz w:val="28"/>
                <w:szCs w:val="28"/>
              </w:rPr>
            </w:pPr>
            <w:r w:rsidRPr="004D236D">
              <w:rPr>
                <w:sz w:val="28"/>
                <w:szCs w:val="28"/>
              </w:rPr>
              <w:t xml:space="preserve">Vol. 36, 1988, (76- 79) </w:t>
            </w:r>
          </w:p>
        </w:tc>
      </w:tr>
      <w:tr w:rsidR="009F079D" w:rsidRPr="004D236D" w:rsidTr="00DE5645">
        <w:tc>
          <w:tcPr>
            <w:tcW w:w="4320" w:type="dxa"/>
          </w:tcPr>
          <w:p w:rsidR="009F079D" w:rsidRPr="004D236D" w:rsidRDefault="009F079D" w:rsidP="00DE5645">
            <w:pPr>
              <w:bidi w:val="0"/>
              <w:rPr>
                <w:sz w:val="28"/>
                <w:szCs w:val="28"/>
              </w:rPr>
            </w:pPr>
            <w:r w:rsidRPr="004D236D">
              <w:rPr>
                <w:sz w:val="28"/>
                <w:szCs w:val="28"/>
              </w:rPr>
              <w:t xml:space="preserve">Vitamin A deficiency in Ichthyoids </w:t>
            </w:r>
          </w:p>
        </w:tc>
        <w:tc>
          <w:tcPr>
            <w:tcW w:w="2880" w:type="dxa"/>
          </w:tcPr>
          <w:p w:rsidR="009F079D" w:rsidRPr="004D236D" w:rsidRDefault="009F079D" w:rsidP="00DE5645">
            <w:pPr>
              <w:bidi w:val="0"/>
              <w:rPr>
                <w:sz w:val="28"/>
                <w:szCs w:val="28"/>
              </w:rPr>
            </w:pPr>
            <w:r w:rsidRPr="004D236D">
              <w:rPr>
                <w:sz w:val="28"/>
                <w:szCs w:val="28"/>
              </w:rPr>
              <w:t xml:space="preserve">Eruption Journal of dermatology and </w:t>
            </w:r>
            <w:proofErr w:type="spellStart"/>
            <w:r w:rsidRPr="004D236D">
              <w:rPr>
                <w:sz w:val="28"/>
                <w:szCs w:val="28"/>
              </w:rPr>
              <w:t>venerology</w:t>
            </w:r>
            <w:proofErr w:type="spellEnd"/>
            <w:r w:rsidRPr="004D236D">
              <w:rPr>
                <w:sz w:val="28"/>
                <w:szCs w:val="28"/>
              </w:rPr>
              <w:t>.</w:t>
            </w:r>
          </w:p>
        </w:tc>
        <w:tc>
          <w:tcPr>
            <w:tcW w:w="3060" w:type="dxa"/>
          </w:tcPr>
          <w:p w:rsidR="009F079D" w:rsidRPr="004D236D" w:rsidRDefault="009F079D" w:rsidP="00DE5645">
            <w:pPr>
              <w:bidi w:val="0"/>
              <w:rPr>
                <w:sz w:val="28"/>
                <w:szCs w:val="28"/>
              </w:rPr>
            </w:pPr>
            <w:r w:rsidRPr="004D236D">
              <w:rPr>
                <w:sz w:val="28"/>
                <w:szCs w:val="28"/>
              </w:rPr>
              <w:t>Vol.10, No.,1 June. 1990, (37- 45)</w:t>
            </w:r>
          </w:p>
        </w:tc>
      </w:tr>
      <w:tr w:rsidR="009F079D" w:rsidRPr="004D236D" w:rsidTr="00DE5645">
        <w:tc>
          <w:tcPr>
            <w:tcW w:w="4320" w:type="dxa"/>
          </w:tcPr>
          <w:p w:rsidR="009F079D" w:rsidRPr="004D236D" w:rsidRDefault="009F079D" w:rsidP="00DE5645">
            <w:pPr>
              <w:bidi w:val="0"/>
              <w:rPr>
                <w:sz w:val="28"/>
                <w:szCs w:val="28"/>
              </w:rPr>
            </w:pPr>
            <w:r w:rsidRPr="004D236D">
              <w:rPr>
                <w:sz w:val="28"/>
                <w:szCs w:val="28"/>
              </w:rPr>
              <w:t xml:space="preserve">Assessment of peripheral nerves conduction velocity in sulfur </w:t>
            </w:r>
            <w:r w:rsidRPr="004D236D">
              <w:rPr>
                <w:sz w:val="28"/>
                <w:szCs w:val="28"/>
              </w:rPr>
              <w:lastRenderedPageBreak/>
              <w:t>workers.</w:t>
            </w:r>
          </w:p>
        </w:tc>
        <w:tc>
          <w:tcPr>
            <w:tcW w:w="2880" w:type="dxa"/>
          </w:tcPr>
          <w:p w:rsidR="009F079D" w:rsidRPr="004D236D" w:rsidRDefault="009F079D" w:rsidP="00DE5645">
            <w:pPr>
              <w:bidi w:val="0"/>
              <w:rPr>
                <w:sz w:val="28"/>
                <w:szCs w:val="28"/>
              </w:rPr>
            </w:pPr>
            <w:r w:rsidRPr="004D236D">
              <w:rPr>
                <w:sz w:val="28"/>
                <w:szCs w:val="28"/>
              </w:rPr>
              <w:lastRenderedPageBreak/>
              <w:t xml:space="preserve">Annals of the </w:t>
            </w:r>
            <w:smartTag w:uri="urn:schemas-microsoft-com:office:smarttags" w:element="PlaceType">
              <w:r w:rsidRPr="004D236D">
                <w:rPr>
                  <w:sz w:val="28"/>
                  <w:szCs w:val="28"/>
                </w:rPr>
                <w:t>college</w:t>
              </w:r>
            </w:smartTag>
            <w:r w:rsidRPr="004D236D">
              <w:rPr>
                <w:sz w:val="28"/>
                <w:szCs w:val="28"/>
              </w:rPr>
              <w:t xml:space="preserve"> of </w:t>
            </w:r>
            <w:smartTag w:uri="urn:schemas-microsoft-com:office:smarttags" w:element="PlaceName">
              <w:r w:rsidRPr="004D236D">
                <w:rPr>
                  <w:sz w:val="28"/>
                  <w:szCs w:val="28"/>
                </w:rPr>
                <w:t>Medicine</w:t>
              </w:r>
            </w:smartTag>
            <w:r w:rsidRPr="004D236D">
              <w:rPr>
                <w:sz w:val="28"/>
                <w:szCs w:val="28"/>
              </w:rPr>
              <w:t xml:space="preserve"> , </w:t>
            </w:r>
            <w:smartTag w:uri="urn:schemas-microsoft-com:office:smarttags" w:element="City">
              <w:smartTag w:uri="urn:schemas-microsoft-com:office:smarttags" w:element="place">
                <w:r w:rsidRPr="004D236D">
                  <w:rPr>
                    <w:sz w:val="28"/>
                    <w:szCs w:val="28"/>
                  </w:rPr>
                  <w:t>Mosul</w:t>
                </w:r>
              </w:smartTag>
            </w:smartTag>
            <w:r w:rsidRPr="004D236D">
              <w:rPr>
                <w:sz w:val="28"/>
                <w:szCs w:val="28"/>
              </w:rPr>
              <w:t>.</w:t>
            </w:r>
          </w:p>
        </w:tc>
        <w:tc>
          <w:tcPr>
            <w:tcW w:w="3060" w:type="dxa"/>
          </w:tcPr>
          <w:p w:rsidR="009F079D" w:rsidRPr="004D236D" w:rsidRDefault="009F079D" w:rsidP="00DE5645">
            <w:pPr>
              <w:bidi w:val="0"/>
              <w:rPr>
                <w:sz w:val="28"/>
                <w:szCs w:val="28"/>
              </w:rPr>
            </w:pPr>
            <w:r w:rsidRPr="004D236D">
              <w:rPr>
                <w:sz w:val="28"/>
                <w:szCs w:val="28"/>
              </w:rPr>
              <w:t xml:space="preserve">Vol.17 , No. 1 (1991) , (24- 28) </w:t>
            </w:r>
          </w:p>
        </w:tc>
      </w:tr>
      <w:tr w:rsidR="009F079D" w:rsidRPr="004D236D" w:rsidTr="00DE5645">
        <w:tc>
          <w:tcPr>
            <w:tcW w:w="4320" w:type="dxa"/>
          </w:tcPr>
          <w:p w:rsidR="009F079D" w:rsidRPr="004D236D" w:rsidRDefault="009F079D" w:rsidP="00DE5645">
            <w:pPr>
              <w:bidi w:val="0"/>
              <w:rPr>
                <w:sz w:val="28"/>
                <w:szCs w:val="28"/>
              </w:rPr>
            </w:pPr>
            <w:r w:rsidRPr="004D236D">
              <w:rPr>
                <w:sz w:val="28"/>
                <w:szCs w:val="28"/>
              </w:rPr>
              <w:lastRenderedPageBreak/>
              <w:t>Assessment of thyroid function among sulfur workers.</w:t>
            </w:r>
          </w:p>
        </w:tc>
        <w:tc>
          <w:tcPr>
            <w:tcW w:w="2880" w:type="dxa"/>
          </w:tcPr>
          <w:p w:rsidR="009F079D" w:rsidRPr="004D236D" w:rsidRDefault="009F079D" w:rsidP="00DE5645">
            <w:pPr>
              <w:bidi w:val="0"/>
              <w:rPr>
                <w:sz w:val="28"/>
                <w:szCs w:val="28"/>
              </w:rPr>
            </w:pPr>
            <w:r w:rsidRPr="004D236D">
              <w:rPr>
                <w:sz w:val="28"/>
                <w:szCs w:val="28"/>
              </w:rPr>
              <w:t>Journal of Education and science .</w:t>
            </w:r>
          </w:p>
        </w:tc>
        <w:tc>
          <w:tcPr>
            <w:tcW w:w="3060" w:type="dxa"/>
          </w:tcPr>
          <w:p w:rsidR="009F079D" w:rsidRPr="004D236D" w:rsidRDefault="009F079D" w:rsidP="00DE5645">
            <w:pPr>
              <w:bidi w:val="0"/>
              <w:rPr>
                <w:sz w:val="28"/>
                <w:szCs w:val="28"/>
              </w:rPr>
            </w:pPr>
            <w:r w:rsidRPr="004D236D">
              <w:rPr>
                <w:sz w:val="28"/>
                <w:szCs w:val="28"/>
              </w:rPr>
              <w:t xml:space="preserve">14 , 1993, (63- 69) </w:t>
            </w:r>
          </w:p>
        </w:tc>
      </w:tr>
    </w:tbl>
    <w:p w:rsidR="009F079D" w:rsidRPr="000D65F7" w:rsidRDefault="009F079D" w:rsidP="009F079D">
      <w:pPr>
        <w:ind w:left="-334"/>
        <w:rPr>
          <w:rFonts w:cs="Simplified Arabic"/>
          <w:b/>
          <w:bCs/>
          <w:sz w:val="28"/>
          <w:szCs w:val="28"/>
          <w:rtl/>
        </w:rPr>
      </w:pPr>
    </w:p>
    <w:tbl>
      <w:tblPr>
        <w:bidiVisual/>
        <w:tblW w:w="9900" w:type="dxa"/>
        <w:tblInd w:w="-766" w:type="dxa"/>
        <w:tblLook w:val="01E0"/>
      </w:tblPr>
      <w:tblGrid>
        <w:gridCol w:w="4140"/>
        <w:gridCol w:w="2630"/>
        <w:gridCol w:w="3130"/>
      </w:tblGrid>
      <w:tr w:rsidR="009F079D" w:rsidRPr="004D236D" w:rsidTr="00A14110">
        <w:tc>
          <w:tcPr>
            <w:tcW w:w="4140" w:type="dxa"/>
          </w:tcPr>
          <w:p w:rsidR="009F079D" w:rsidRPr="004D236D" w:rsidRDefault="009F079D" w:rsidP="00DE5645">
            <w:pPr>
              <w:jc w:val="center"/>
              <w:rPr>
                <w:rFonts w:cs="Simplified Arabic"/>
                <w:sz w:val="28"/>
                <w:szCs w:val="28"/>
                <w:rtl/>
              </w:rPr>
            </w:pPr>
            <w:r w:rsidRPr="004D236D">
              <w:rPr>
                <w:rFonts w:cs="Simplified Arabic" w:hint="cs"/>
                <w:sz w:val="28"/>
                <w:szCs w:val="28"/>
                <w:rtl/>
              </w:rPr>
              <w:t>العنوان</w:t>
            </w:r>
          </w:p>
        </w:tc>
        <w:tc>
          <w:tcPr>
            <w:tcW w:w="2630" w:type="dxa"/>
          </w:tcPr>
          <w:p w:rsidR="009F079D" w:rsidRPr="004D236D" w:rsidRDefault="009F079D" w:rsidP="00DE5645">
            <w:pPr>
              <w:jc w:val="center"/>
              <w:rPr>
                <w:rFonts w:cs="Simplified Arabic"/>
                <w:sz w:val="28"/>
                <w:szCs w:val="28"/>
                <w:rtl/>
              </w:rPr>
            </w:pPr>
            <w:r w:rsidRPr="004D236D">
              <w:rPr>
                <w:rFonts w:cs="Simplified Arabic" w:hint="cs"/>
                <w:sz w:val="28"/>
                <w:szCs w:val="28"/>
                <w:rtl/>
              </w:rPr>
              <w:t>جهة النشر</w:t>
            </w:r>
          </w:p>
        </w:tc>
        <w:tc>
          <w:tcPr>
            <w:tcW w:w="3130" w:type="dxa"/>
          </w:tcPr>
          <w:p w:rsidR="009F079D" w:rsidRPr="004D236D" w:rsidRDefault="009F079D" w:rsidP="00DE5645">
            <w:pPr>
              <w:jc w:val="center"/>
              <w:rPr>
                <w:rFonts w:cs="Simplified Arabic"/>
                <w:sz w:val="28"/>
                <w:szCs w:val="28"/>
                <w:rtl/>
              </w:rPr>
            </w:pPr>
            <w:r w:rsidRPr="004D236D">
              <w:rPr>
                <w:rFonts w:cs="Simplified Arabic" w:hint="cs"/>
                <w:sz w:val="28"/>
                <w:szCs w:val="28"/>
                <w:rtl/>
              </w:rPr>
              <w:t>العدد والتاريخ</w:t>
            </w:r>
          </w:p>
        </w:tc>
      </w:tr>
      <w:tr w:rsidR="009F079D" w:rsidRPr="004D236D" w:rsidTr="00A14110">
        <w:tc>
          <w:tcPr>
            <w:tcW w:w="4140" w:type="dxa"/>
          </w:tcPr>
          <w:p w:rsidR="009F079D" w:rsidRPr="004D236D" w:rsidRDefault="009F079D" w:rsidP="00DE5645">
            <w:pPr>
              <w:bidi w:val="0"/>
              <w:jc w:val="lowKashida"/>
              <w:rPr>
                <w:sz w:val="28"/>
                <w:szCs w:val="28"/>
              </w:rPr>
            </w:pPr>
            <w:r w:rsidRPr="004D236D">
              <w:rPr>
                <w:sz w:val="28"/>
                <w:szCs w:val="28"/>
              </w:rPr>
              <w:t>Effect of Vitamin D</w:t>
            </w:r>
            <w:r w:rsidRPr="004D236D">
              <w:rPr>
                <w:sz w:val="28"/>
                <w:szCs w:val="28"/>
                <w:vertAlign w:val="subscript"/>
              </w:rPr>
              <w:t>3</w:t>
            </w:r>
            <w:r w:rsidRPr="004D236D">
              <w:rPr>
                <w:sz w:val="28"/>
                <w:szCs w:val="28"/>
              </w:rPr>
              <w:t xml:space="preserve"> on blood lipid and protein profiles in rabbits.</w:t>
            </w:r>
          </w:p>
        </w:tc>
        <w:tc>
          <w:tcPr>
            <w:tcW w:w="2630" w:type="dxa"/>
          </w:tcPr>
          <w:p w:rsidR="009F079D" w:rsidRPr="004D236D" w:rsidRDefault="009F079D" w:rsidP="00DE5645">
            <w:pPr>
              <w:bidi w:val="0"/>
              <w:rPr>
                <w:sz w:val="28"/>
                <w:szCs w:val="28"/>
              </w:rPr>
            </w:pPr>
            <w:r w:rsidRPr="004D236D">
              <w:rPr>
                <w:sz w:val="28"/>
                <w:szCs w:val="28"/>
              </w:rPr>
              <w:t>Iraqi Journal of veterinary science.</w:t>
            </w:r>
          </w:p>
        </w:tc>
        <w:tc>
          <w:tcPr>
            <w:tcW w:w="3130" w:type="dxa"/>
          </w:tcPr>
          <w:p w:rsidR="009F079D" w:rsidRPr="004D236D" w:rsidRDefault="009F079D" w:rsidP="00DE5645">
            <w:pPr>
              <w:bidi w:val="0"/>
              <w:rPr>
                <w:sz w:val="28"/>
                <w:szCs w:val="28"/>
              </w:rPr>
            </w:pPr>
            <w:r w:rsidRPr="004D236D">
              <w:rPr>
                <w:sz w:val="28"/>
                <w:szCs w:val="28"/>
              </w:rPr>
              <w:t>Vol. 12, No.1 , 1999, (67- 72)</w:t>
            </w:r>
          </w:p>
        </w:tc>
      </w:tr>
      <w:tr w:rsidR="009F079D" w:rsidRPr="004D236D" w:rsidTr="00A14110">
        <w:tc>
          <w:tcPr>
            <w:tcW w:w="4140" w:type="dxa"/>
          </w:tcPr>
          <w:p w:rsidR="009F079D" w:rsidRPr="004D236D" w:rsidRDefault="009F079D" w:rsidP="00DE5645">
            <w:pPr>
              <w:bidi w:val="0"/>
              <w:rPr>
                <w:sz w:val="28"/>
                <w:szCs w:val="28"/>
              </w:rPr>
            </w:pPr>
            <w:r w:rsidRPr="004D236D">
              <w:rPr>
                <w:sz w:val="28"/>
                <w:szCs w:val="28"/>
              </w:rPr>
              <w:t xml:space="preserve">Evaluation of serum Vitamin A and urinary Iodine levels </w:t>
            </w:r>
            <w:proofErr w:type="spellStart"/>
            <w:r w:rsidRPr="004D236D">
              <w:rPr>
                <w:sz w:val="28"/>
                <w:szCs w:val="28"/>
              </w:rPr>
              <w:t>amon</w:t>
            </w:r>
            <w:proofErr w:type="spellEnd"/>
            <w:r w:rsidRPr="004D236D">
              <w:rPr>
                <w:sz w:val="28"/>
                <w:szCs w:val="28"/>
              </w:rPr>
              <w:t xml:space="preserve"> </w:t>
            </w:r>
            <w:proofErr w:type="spellStart"/>
            <w:r w:rsidRPr="004D236D">
              <w:rPr>
                <w:sz w:val="28"/>
                <w:szCs w:val="28"/>
              </w:rPr>
              <w:t>goitrous</w:t>
            </w:r>
            <w:proofErr w:type="spellEnd"/>
            <w:r w:rsidRPr="004D236D">
              <w:rPr>
                <w:sz w:val="28"/>
                <w:szCs w:val="28"/>
              </w:rPr>
              <w:t xml:space="preserve"> adolescents in </w:t>
            </w:r>
            <w:smartTag w:uri="urn:schemas-microsoft-com:office:smarttags" w:element="City">
              <w:smartTag w:uri="urn:schemas-microsoft-com:office:smarttags" w:element="place">
                <w:r w:rsidRPr="004D236D">
                  <w:rPr>
                    <w:sz w:val="28"/>
                    <w:szCs w:val="28"/>
                  </w:rPr>
                  <w:t>Mosul</w:t>
                </w:r>
              </w:smartTag>
            </w:smartTag>
            <w:r w:rsidRPr="004D236D">
              <w:rPr>
                <w:sz w:val="28"/>
                <w:szCs w:val="28"/>
              </w:rPr>
              <w:t xml:space="preserve"> . </w:t>
            </w:r>
            <w:smartTag w:uri="urn:schemas-microsoft-com:office:smarttags" w:element="country-region">
              <w:smartTag w:uri="urn:schemas-microsoft-com:office:smarttags" w:element="place">
                <w:r w:rsidRPr="004D236D">
                  <w:rPr>
                    <w:sz w:val="28"/>
                    <w:szCs w:val="28"/>
                  </w:rPr>
                  <w:t>Iraq</w:t>
                </w:r>
              </w:smartTag>
            </w:smartTag>
            <w:r w:rsidRPr="004D236D">
              <w:rPr>
                <w:sz w:val="28"/>
                <w:szCs w:val="28"/>
              </w:rPr>
              <w:t xml:space="preserve"> JABMS. </w:t>
            </w:r>
          </w:p>
        </w:tc>
        <w:tc>
          <w:tcPr>
            <w:tcW w:w="2630" w:type="dxa"/>
          </w:tcPr>
          <w:p w:rsidR="009F079D" w:rsidRPr="004D236D" w:rsidRDefault="009F079D" w:rsidP="00DE5645">
            <w:pPr>
              <w:bidi w:val="0"/>
              <w:rPr>
                <w:sz w:val="28"/>
                <w:szCs w:val="28"/>
              </w:rPr>
            </w:pPr>
            <w:r w:rsidRPr="004D236D">
              <w:rPr>
                <w:sz w:val="28"/>
                <w:szCs w:val="28"/>
              </w:rPr>
              <w:t xml:space="preserve">Journal of the Arab blood of Medical specializations </w:t>
            </w:r>
          </w:p>
          <w:p w:rsidR="009F079D" w:rsidRPr="004D236D" w:rsidRDefault="009F079D" w:rsidP="00DE5645">
            <w:pPr>
              <w:bidi w:val="0"/>
              <w:jc w:val="lowKashida"/>
              <w:rPr>
                <w:rFonts w:cs="Simplified Arabic"/>
                <w:sz w:val="28"/>
                <w:szCs w:val="28"/>
              </w:rPr>
            </w:pPr>
            <w:r w:rsidRPr="004D236D">
              <w:rPr>
                <w:rFonts w:cs="Simplified Arabic" w:hint="cs"/>
                <w:sz w:val="28"/>
                <w:szCs w:val="28"/>
                <w:rtl/>
              </w:rPr>
              <w:t xml:space="preserve">مجلة المجلس العربي للاختصاصات الطبية </w:t>
            </w:r>
            <w:proofErr w:type="spellStart"/>
            <w:r w:rsidRPr="004D236D">
              <w:rPr>
                <w:rFonts w:cs="Simplified Arabic" w:hint="cs"/>
                <w:sz w:val="28"/>
                <w:szCs w:val="28"/>
                <w:rtl/>
              </w:rPr>
              <w:t>-</w:t>
            </w:r>
            <w:proofErr w:type="spellEnd"/>
            <w:r w:rsidRPr="004D236D">
              <w:rPr>
                <w:rFonts w:cs="Simplified Arabic" w:hint="cs"/>
                <w:sz w:val="28"/>
                <w:szCs w:val="28"/>
                <w:rtl/>
              </w:rPr>
              <w:t xml:space="preserve"> سوريا</w:t>
            </w:r>
          </w:p>
        </w:tc>
        <w:tc>
          <w:tcPr>
            <w:tcW w:w="3130" w:type="dxa"/>
          </w:tcPr>
          <w:p w:rsidR="009F079D" w:rsidRPr="004D236D" w:rsidRDefault="009F079D" w:rsidP="00DE5645">
            <w:pPr>
              <w:bidi w:val="0"/>
              <w:rPr>
                <w:sz w:val="28"/>
                <w:szCs w:val="28"/>
              </w:rPr>
            </w:pPr>
            <w:r w:rsidRPr="004D236D">
              <w:rPr>
                <w:sz w:val="28"/>
                <w:szCs w:val="28"/>
              </w:rPr>
              <w:t xml:space="preserve">Vol. 9, No. 1 , 2008 , 38- 45 </w:t>
            </w:r>
          </w:p>
        </w:tc>
      </w:tr>
      <w:tr w:rsidR="009F079D" w:rsidRPr="004D236D" w:rsidTr="00A14110">
        <w:tc>
          <w:tcPr>
            <w:tcW w:w="4140" w:type="dxa"/>
          </w:tcPr>
          <w:p w:rsidR="009F079D" w:rsidRPr="004D236D" w:rsidRDefault="009F079D" w:rsidP="00DE5645">
            <w:pPr>
              <w:bidi w:val="0"/>
              <w:rPr>
                <w:sz w:val="28"/>
                <w:szCs w:val="28"/>
              </w:rPr>
            </w:pPr>
            <w:r w:rsidRPr="004D236D">
              <w:rPr>
                <w:sz w:val="28"/>
                <w:szCs w:val="28"/>
              </w:rPr>
              <w:t xml:space="preserve"> Serum Vitamin A and urinary Iodine in secondary school pupils with endemic goiter in </w:t>
            </w:r>
            <w:smartTag w:uri="urn:schemas-microsoft-com:office:smarttags" w:element="place">
              <w:smartTag w:uri="urn:schemas-microsoft-com:office:smarttags" w:element="City">
                <w:r w:rsidRPr="004D236D">
                  <w:rPr>
                    <w:sz w:val="28"/>
                    <w:szCs w:val="28"/>
                  </w:rPr>
                  <w:t>Mosul</w:t>
                </w:r>
              </w:smartTag>
              <w:r w:rsidRPr="004D236D">
                <w:rPr>
                  <w:sz w:val="28"/>
                  <w:szCs w:val="28"/>
                </w:rPr>
                <w:t xml:space="preserve"> , </w:t>
              </w:r>
              <w:smartTag w:uri="urn:schemas-microsoft-com:office:smarttags" w:element="country-region">
                <w:r w:rsidRPr="004D236D">
                  <w:rPr>
                    <w:sz w:val="28"/>
                    <w:szCs w:val="28"/>
                  </w:rPr>
                  <w:t>Iraq</w:t>
                </w:r>
              </w:smartTag>
            </w:smartTag>
            <w:r w:rsidRPr="004D236D">
              <w:rPr>
                <w:sz w:val="28"/>
                <w:szCs w:val="28"/>
              </w:rPr>
              <w:t xml:space="preserve">. </w:t>
            </w:r>
          </w:p>
        </w:tc>
        <w:tc>
          <w:tcPr>
            <w:tcW w:w="2630" w:type="dxa"/>
          </w:tcPr>
          <w:p w:rsidR="009F079D" w:rsidRPr="004D236D" w:rsidRDefault="009F079D" w:rsidP="00DE5645">
            <w:pPr>
              <w:bidi w:val="0"/>
              <w:rPr>
                <w:sz w:val="28"/>
                <w:szCs w:val="28"/>
              </w:rPr>
            </w:pPr>
            <w:proofErr w:type="spellStart"/>
            <w:r w:rsidRPr="004D236D">
              <w:rPr>
                <w:sz w:val="28"/>
                <w:szCs w:val="28"/>
              </w:rPr>
              <w:t>Tikrit</w:t>
            </w:r>
            <w:proofErr w:type="spellEnd"/>
            <w:r w:rsidRPr="004D236D">
              <w:rPr>
                <w:sz w:val="28"/>
                <w:szCs w:val="28"/>
              </w:rPr>
              <w:t xml:space="preserve"> Journal of pure science . </w:t>
            </w:r>
          </w:p>
        </w:tc>
        <w:tc>
          <w:tcPr>
            <w:tcW w:w="3130" w:type="dxa"/>
          </w:tcPr>
          <w:p w:rsidR="009F079D" w:rsidRPr="004D236D" w:rsidRDefault="009F079D" w:rsidP="00DE5645">
            <w:pPr>
              <w:bidi w:val="0"/>
              <w:rPr>
                <w:sz w:val="28"/>
                <w:szCs w:val="28"/>
              </w:rPr>
            </w:pPr>
            <w:r w:rsidRPr="004D236D">
              <w:rPr>
                <w:sz w:val="28"/>
                <w:szCs w:val="28"/>
              </w:rPr>
              <w:t>Vol.13, No.2, 2008 , 205- 213.</w:t>
            </w:r>
          </w:p>
        </w:tc>
      </w:tr>
      <w:tr w:rsidR="009F079D" w:rsidRPr="004D236D" w:rsidTr="00A14110">
        <w:tc>
          <w:tcPr>
            <w:tcW w:w="4140" w:type="dxa"/>
          </w:tcPr>
          <w:p w:rsidR="009F079D" w:rsidRDefault="009F079D" w:rsidP="00DE5645">
            <w:pPr>
              <w:bidi w:val="0"/>
              <w:jc w:val="lowKashida"/>
              <w:rPr>
                <w:sz w:val="28"/>
                <w:szCs w:val="28"/>
              </w:rPr>
            </w:pPr>
            <w:r w:rsidRPr="004D236D">
              <w:rPr>
                <w:sz w:val="28"/>
                <w:szCs w:val="28"/>
              </w:rPr>
              <w:t>Evaluation of serum Vitamin A levels in patients with Rhinitis JABMS</w:t>
            </w:r>
          </w:p>
          <w:p w:rsidR="009F079D" w:rsidRDefault="009F079D" w:rsidP="00DE5645">
            <w:pPr>
              <w:bidi w:val="0"/>
              <w:jc w:val="lowKashida"/>
              <w:rPr>
                <w:sz w:val="28"/>
                <w:szCs w:val="28"/>
              </w:rPr>
            </w:pPr>
          </w:p>
          <w:p w:rsidR="009F079D" w:rsidRDefault="009F079D" w:rsidP="009F079D">
            <w:pPr>
              <w:bidi w:val="0"/>
              <w:jc w:val="lowKashida"/>
              <w:rPr>
                <w:sz w:val="28"/>
                <w:szCs w:val="28"/>
              </w:rPr>
            </w:pPr>
          </w:p>
          <w:p w:rsidR="009F079D" w:rsidRDefault="009F079D" w:rsidP="00DE5645">
            <w:pPr>
              <w:autoSpaceDE w:val="0"/>
              <w:autoSpaceDN w:val="0"/>
              <w:bidi w:val="0"/>
              <w:adjustRightInd w:val="0"/>
              <w:rPr>
                <w:rFonts w:ascii="Arial" w:hAnsi="Arial" w:cs="Arial"/>
                <w:sz w:val="25"/>
                <w:szCs w:val="25"/>
              </w:rPr>
            </w:pPr>
            <w:r>
              <w:rPr>
                <w:rFonts w:ascii="Arial" w:hAnsi="Arial" w:cs="Arial"/>
              </w:rPr>
              <w:t xml:space="preserve">Assessment </w:t>
            </w:r>
            <w:r>
              <w:rPr>
                <w:rFonts w:ascii="Arial" w:hAnsi="Arial" w:cs="Arial"/>
                <w:sz w:val="26"/>
                <w:szCs w:val="26"/>
              </w:rPr>
              <w:t xml:space="preserve">of </w:t>
            </w:r>
            <w:r>
              <w:rPr>
                <w:rFonts w:ascii="Arial" w:hAnsi="Arial" w:cs="Arial"/>
                <w:sz w:val="23"/>
                <w:szCs w:val="23"/>
              </w:rPr>
              <w:t xml:space="preserve">Sex </w:t>
            </w:r>
            <w:r>
              <w:rPr>
                <w:rFonts w:ascii="Arial" w:hAnsi="Arial" w:cs="Arial"/>
                <w:sz w:val="26"/>
                <w:szCs w:val="26"/>
              </w:rPr>
              <w:t xml:space="preserve">Hormones in </w:t>
            </w:r>
            <w:r>
              <w:rPr>
                <w:rFonts w:ascii="Arial" w:hAnsi="Arial" w:cs="Arial"/>
                <w:sz w:val="25"/>
                <w:szCs w:val="25"/>
              </w:rPr>
              <w:t xml:space="preserve">Adolescent </w:t>
            </w:r>
            <w:r>
              <w:rPr>
                <w:rFonts w:ascii="Arial" w:hAnsi="Arial" w:cs="Arial"/>
              </w:rPr>
              <w:t xml:space="preserve">Females </w:t>
            </w:r>
            <w:r>
              <w:rPr>
                <w:rFonts w:ascii="Arial" w:hAnsi="Arial" w:cs="Arial"/>
                <w:sz w:val="26"/>
                <w:szCs w:val="26"/>
              </w:rPr>
              <w:t xml:space="preserve">Suffering </w:t>
            </w:r>
            <w:r>
              <w:rPr>
                <w:rFonts w:ascii="Arial" w:hAnsi="Arial" w:cs="Arial"/>
                <w:sz w:val="27"/>
                <w:szCs w:val="27"/>
              </w:rPr>
              <w:t xml:space="preserve">From </w:t>
            </w:r>
            <w:proofErr w:type="spellStart"/>
            <w:r>
              <w:rPr>
                <w:rFonts w:ascii="Arial" w:hAnsi="Arial" w:cs="Arial"/>
              </w:rPr>
              <w:t>R</w:t>
            </w:r>
            <w:r>
              <w:rPr>
                <w:rFonts w:ascii="Arial" w:hAnsi="Arial" w:cs="Arial"/>
                <w:sz w:val="25"/>
                <w:szCs w:val="25"/>
              </w:rPr>
              <w:t>Thalassemia</w:t>
            </w:r>
            <w:proofErr w:type="spellEnd"/>
          </w:p>
          <w:p w:rsidR="009F079D" w:rsidRDefault="009F079D" w:rsidP="00DE5645">
            <w:pPr>
              <w:autoSpaceDE w:val="0"/>
              <w:autoSpaceDN w:val="0"/>
              <w:bidi w:val="0"/>
              <w:adjustRightInd w:val="0"/>
              <w:rPr>
                <w:rFonts w:ascii="Arial" w:hAnsi="Arial" w:cs="Arial"/>
                <w:sz w:val="29"/>
                <w:szCs w:val="29"/>
              </w:rPr>
            </w:pPr>
            <w:r>
              <w:rPr>
                <w:rFonts w:ascii="Arial" w:hAnsi="Arial" w:cs="Arial"/>
                <w:sz w:val="29"/>
                <w:szCs w:val="29"/>
              </w:rPr>
              <w:t>Major</w:t>
            </w:r>
          </w:p>
          <w:p w:rsidR="009F079D" w:rsidRDefault="009F079D" w:rsidP="009F079D">
            <w:pPr>
              <w:autoSpaceDE w:val="0"/>
              <w:autoSpaceDN w:val="0"/>
              <w:bidi w:val="0"/>
              <w:adjustRightInd w:val="0"/>
              <w:rPr>
                <w:rFonts w:ascii="Arial" w:hAnsi="Arial" w:cs="Arial"/>
                <w:sz w:val="29"/>
                <w:szCs w:val="29"/>
              </w:rPr>
            </w:pPr>
          </w:p>
          <w:p w:rsidR="00D650D5" w:rsidRDefault="00D650D5" w:rsidP="00D650D5">
            <w:pPr>
              <w:autoSpaceDE w:val="0"/>
              <w:autoSpaceDN w:val="0"/>
              <w:bidi w:val="0"/>
              <w:adjustRightInd w:val="0"/>
              <w:rPr>
                <w:rFonts w:ascii="Arial" w:hAnsi="Arial" w:cs="Arial"/>
                <w:sz w:val="29"/>
                <w:szCs w:val="29"/>
              </w:rPr>
            </w:pPr>
          </w:p>
          <w:p w:rsidR="009F079D" w:rsidRDefault="009F079D" w:rsidP="00DE5645">
            <w:pPr>
              <w:bidi w:val="0"/>
              <w:jc w:val="lowKashida"/>
              <w:rPr>
                <w:sz w:val="28"/>
                <w:szCs w:val="28"/>
              </w:rPr>
            </w:pPr>
            <w:r>
              <w:rPr>
                <w:sz w:val="28"/>
                <w:szCs w:val="28"/>
              </w:rPr>
              <w:t xml:space="preserve">Assessment of liver enzyme </w:t>
            </w:r>
            <w:proofErr w:type="spellStart"/>
            <w:r>
              <w:rPr>
                <w:sz w:val="28"/>
                <w:szCs w:val="28"/>
              </w:rPr>
              <w:t>activety</w:t>
            </w:r>
            <w:proofErr w:type="spellEnd"/>
            <w:r>
              <w:rPr>
                <w:sz w:val="28"/>
                <w:szCs w:val="28"/>
              </w:rPr>
              <w:t xml:space="preserve"> in patient with Rheumatoid Arthritis in Nineveh</w:t>
            </w:r>
          </w:p>
          <w:p w:rsidR="009F079D" w:rsidRDefault="009F079D" w:rsidP="00DE5645">
            <w:pPr>
              <w:bidi w:val="0"/>
              <w:jc w:val="lowKashida"/>
              <w:rPr>
                <w:sz w:val="28"/>
                <w:szCs w:val="28"/>
              </w:rPr>
            </w:pPr>
            <w:r>
              <w:rPr>
                <w:sz w:val="28"/>
                <w:szCs w:val="28"/>
              </w:rPr>
              <w:t>province</w:t>
            </w:r>
          </w:p>
          <w:p w:rsidR="009F079D" w:rsidRDefault="009F079D" w:rsidP="00DE5645">
            <w:pPr>
              <w:bidi w:val="0"/>
              <w:jc w:val="lowKashida"/>
              <w:rPr>
                <w:sz w:val="28"/>
                <w:szCs w:val="28"/>
              </w:rPr>
            </w:pPr>
            <w:r>
              <w:rPr>
                <w:sz w:val="28"/>
                <w:szCs w:val="28"/>
              </w:rPr>
              <w:t xml:space="preserve"> </w:t>
            </w:r>
          </w:p>
          <w:p w:rsidR="009F079D" w:rsidRDefault="007220AB" w:rsidP="00DE5645">
            <w:pPr>
              <w:bidi w:val="0"/>
              <w:jc w:val="lowKashida"/>
              <w:rPr>
                <w:sz w:val="28"/>
                <w:szCs w:val="28"/>
              </w:rPr>
            </w:pPr>
            <w:r>
              <w:rPr>
                <w:sz w:val="28"/>
                <w:szCs w:val="28"/>
              </w:rPr>
              <w:t xml:space="preserve">The effect of age and gender </w:t>
            </w:r>
          </w:p>
          <w:p w:rsidR="007220AB" w:rsidRDefault="007220AB" w:rsidP="007220AB">
            <w:pPr>
              <w:bidi w:val="0"/>
              <w:jc w:val="lowKashida"/>
              <w:rPr>
                <w:sz w:val="28"/>
                <w:szCs w:val="28"/>
              </w:rPr>
            </w:pPr>
            <w:r>
              <w:rPr>
                <w:sz w:val="28"/>
                <w:szCs w:val="28"/>
              </w:rPr>
              <w:t xml:space="preserve">On liver function test and lipid </w:t>
            </w:r>
          </w:p>
          <w:p w:rsidR="007220AB" w:rsidRPr="004D236D" w:rsidRDefault="007220AB" w:rsidP="007220AB">
            <w:pPr>
              <w:bidi w:val="0"/>
              <w:jc w:val="lowKashida"/>
              <w:rPr>
                <w:sz w:val="28"/>
                <w:szCs w:val="28"/>
              </w:rPr>
            </w:pPr>
            <w:r>
              <w:rPr>
                <w:sz w:val="28"/>
                <w:szCs w:val="28"/>
              </w:rPr>
              <w:t xml:space="preserve">Profile in </w:t>
            </w:r>
            <w:proofErr w:type="spellStart"/>
            <w:r>
              <w:rPr>
                <w:sz w:val="28"/>
                <w:szCs w:val="28"/>
              </w:rPr>
              <w:t>obisity</w:t>
            </w:r>
            <w:proofErr w:type="spellEnd"/>
          </w:p>
        </w:tc>
        <w:tc>
          <w:tcPr>
            <w:tcW w:w="2630" w:type="dxa"/>
          </w:tcPr>
          <w:p w:rsidR="009F079D" w:rsidRDefault="009F079D" w:rsidP="00DE5645">
            <w:pPr>
              <w:bidi w:val="0"/>
              <w:rPr>
                <w:sz w:val="28"/>
                <w:szCs w:val="28"/>
              </w:rPr>
            </w:pPr>
            <w:r w:rsidRPr="004D236D">
              <w:rPr>
                <w:sz w:val="28"/>
                <w:szCs w:val="28"/>
              </w:rPr>
              <w:lastRenderedPageBreak/>
              <w:t>Journal of the Arab B</w:t>
            </w:r>
            <w:r>
              <w:rPr>
                <w:sz w:val="28"/>
                <w:szCs w:val="28"/>
              </w:rPr>
              <w:t xml:space="preserve">oard of medical specialization </w:t>
            </w:r>
          </w:p>
          <w:p w:rsidR="009F079D" w:rsidRDefault="009F079D" w:rsidP="009F079D">
            <w:pPr>
              <w:bidi w:val="0"/>
              <w:rPr>
                <w:sz w:val="28"/>
                <w:szCs w:val="28"/>
              </w:rPr>
            </w:pPr>
          </w:p>
          <w:p w:rsidR="009F079D" w:rsidRDefault="009F079D" w:rsidP="009F079D">
            <w:pPr>
              <w:bidi w:val="0"/>
              <w:rPr>
                <w:sz w:val="28"/>
                <w:szCs w:val="28"/>
              </w:rPr>
            </w:pPr>
          </w:p>
          <w:p w:rsidR="009F079D" w:rsidRDefault="009F079D" w:rsidP="00DE5645">
            <w:pPr>
              <w:bidi w:val="0"/>
              <w:rPr>
                <w:sz w:val="28"/>
                <w:szCs w:val="28"/>
              </w:rPr>
            </w:pPr>
            <w:proofErr w:type="spellStart"/>
            <w:r>
              <w:rPr>
                <w:sz w:val="28"/>
                <w:szCs w:val="28"/>
              </w:rPr>
              <w:t>Tikrit</w:t>
            </w:r>
            <w:proofErr w:type="spellEnd"/>
            <w:r>
              <w:rPr>
                <w:sz w:val="28"/>
                <w:szCs w:val="28"/>
              </w:rPr>
              <w:t xml:space="preserve"> journal of </w:t>
            </w:r>
          </w:p>
          <w:p w:rsidR="009F079D" w:rsidRDefault="009F079D" w:rsidP="00DE5645">
            <w:pPr>
              <w:bidi w:val="0"/>
              <w:rPr>
                <w:sz w:val="28"/>
                <w:szCs w:val="28"/>
              </w:rPr>
            </w:pPr>
            <w:r>
              <w:rPr>
                <w:sz w:val="28"/>
                <w:szCs w:val="28"/>
              </w:rPr>
              <w:t xml:space="preserve">Pure science </w:t>
            </w:r>
          </w:p>
          <w:p w:rsidR="009F079D" w:rsidRDefault="009F079D" w:rsidP="00DE5645">
            <w:pPr>
              <w:bidi w:val="0"/>
              <w:rPr>
                <w:sz w:val="28"/>
                <w:szCs w:val="28"/>
              </w:rPr>
            </w:pPr>
          </w:p>
          <w:p w:rsidR="009F079D" w:rsidRDefault="009F079D" w:rsidP="00DE5645">
            <w:pPr>
              <w:bidi w:val="0"/>
              <w:rPr>
                <w:sz w:val="28"/>
                <w:szCs w:val="28"/>
              </w:rPr>
            </w:pPr>
          </w:p>
          <w:p w:rsidR="00D650D5" w:rsidRDefault="00D650D5" w:rsidP="00DE5645">
            <w:pPr>
              <w:bidi w:val="0"/>
              <w:rPr>
                <w:sz w:val="28"/>
                <w:szCs w:val="28"/>
              </w:rPr>
            </w:pPr>
            <w:r>
              <w:rPr>
                <w:sz w:val="28"/>
                <w:szCs w:val="28"/>
              </w:rPr>
              <w:lastRenderedPageBreak/>
              <w:t>The  journal of</w:t>
            </w:r>
          </w:p>
          <w:p w:rsidR="00D650D5" w:rsidRDefault="00D650D5" w:rsidP="00D650D5">
            <w:pPr>
              <w:bidi w:val="0"/>
              <w:rPr>
                <w:sz w:val="28"/>
                <w:szCs w:val="28"/>
              </w:rPr>
            </w:pPr>
          </w:p>
          <w:p w:rsidR="009F079D" w:rsidRDefault="009F079D" w:rsidP="00D650D5">
            <w:pPr>
              <w:bidi w:val="0"/>
              <w:rPr>
                <w:sz w:val="28"/>
                <w:szCs w:val="28"/>
              </w:rPr>
            </w:pPr>
            <w:r>
              <w:rPr>
                <w:sz w:val="28"/>
                <w:szCs w:val="28"/>
              </w:rPr>
              <w:t xml:space="preserve">pharmaceutical </w:t>
            </w:r>
          </w:p>
          <w:p w:rsidR="009F079D" w:rsidRDefault="009F079D" w:rsidP="00DE5645">
            <w:pPr>
              <w:bidi w:val="0"/>
              <w:rPr>
                <w:sz w:val="28"/>
                <w:szCs w:val="28"/>
              </w:rPr>
            </w:pPr>
            <w:r>
              <w:rPr>
                <w:sz w:val="28"/>
                <w:szCs w:val="28"/>
              </w:rPr>
              <w:t xml:space="preserve">Science </w:t>
            </w:r>
          </w:p>
          <w:p w:rsidR="007220AB" w:rsidRDefault="007220AB" w:rsidP="00DE5645">
            <w:pPr>
              <w:bidi w:val="0"/>
              <w:rPr>
                <w:sz w:val="28"/>
                <w:szCs w:val="28"/>
              </w:rPr>
            </w:pPr>
          </w:p>
          <w:p w:rsidR="007220AB" w:rsidRDefault="007220AB" w:rsidP="007220AB">
            <w:pPr>
              <w:bidi w:val="0"/>
              <w:rPr>
                <w:sz w:val="28"/>
                <w:szCs w:val="28"/>
              </w:rPr>
            </w:pPr>
          </w:p>
          <w:p w:rsidR="007220AB" w:rsidRDefault="007220AB" w:rsidP="007220AB">
            <w:pPr>
              <w:bidi w:val="0"/>
              <w:rPr>
                <w:sz w:val="28"/>
                <w:szCs w:val="28"/>
                <w:lang w:bidi="ar-IQ"/>
              </w:rPr>
            </w:pPr>
            <w:proofErr w:type="spellStart"/>
            <w:r>
              <w:rPr>
                <w:rFonts w:hint="cs"/>
                <w:sz w:val="28"/>
                <w:szCs w:val="28"/>
                <w:rtl/>
                <w:lang w:bidi="ar-IQ"/>
              </w:rPr>
              <w:t>الموتمر</w:t>
            </w:r>
            <w:proofErr w:type="spellEnd"/>
            <w:r>
              <w:rPr>
                <w:rFonts w:hint="cs"/>
                <w:sz w:val="28"/>
                <w:szCs w:val="28"/>
                <w:rtl/>
                <w:lang w:bidi="ar-IQ"/>
              </w:rPr>
              <w:t xml:space="preserve"> العاشر لكلية التمريض</w:t>
            </w:r>
          </w:p>
          <w:p w:rsidR="00096F23" w:rsidRDefault="00096F23" w:rsidP="00096F23">
            <w:pPr>
              <w:bidi w:val="0"/>
              <w:rPr>
                <w:sz w:val="28"/>
                <w:szCs w:val="28"/>
                <w:lang w:bidi="ar-IQ"/>
              </w:rPr>
            </w:pPr>
            <w:r>
              <w:rPr>
                <w:sz w:val="28"/>
                <w:szCs w:val="28"/>
                <w:lang w:bidi="ar-IQ"/>
              </w:rPr>
              <w:t xml:space="preserve"> </w:t>
            </w:r>
          </w:p>
          <w:p w:rsidR="007220AB" w:rsidRPr="007220AB" w:rsidRDefault="007220AB" w:rsidP="007220AB">
            <w:pPr>
              <w:tabs>
                <w:tab w:val="left" w:pos="900"/>
              </w:tabs>
              <w:bidi w:val="0"/>
              <w:rPr>
                <w:sz w:val="28"/>
                <w:szCs w:val="28"/>
                <w:lang w:bidi="ar-IQ"/>
              </w:rPr>
            </w:pPr>
            <w:r>
              <w:rPr>
                <w:sz w:val="28"/>
                <w:szCs w:val="28"/>
              </w:rPr>
              <w:tab/>
            </w:r>
          </w:p>
        </w:tc>
        <w:tc>
          <w:tcPr>
            <w:tcW w:w="3130" w:type="dxa"/>
          </w:tcPr>
          <w:p w:rsidR="009F079D" w:rsidRDefault="009F079D" w:rsidP="00DE5645">
            <w:pPr>
              <w:bidi w:val="0"/>
              <w:rPr>
                <w:sz w:val="28"/>
                <w:szCs w:val="28"/>
              </w:rPr>
            </w:pPr>
            <w:r w:rsidRPr="004D236D">
              <w:rPr>
                <w:sz w:val="28"/>
                <w:szCs w:val="28"/>
              </w:rPr>
              <w:lastRenderedPageBreak/>
              <w:t xml:space="preserve">Vol. 9, No. 3, 2008, 13-16 </w:t>
            </w:r>
          </w:p>
          <w:p w:rsidR="009F079D" w:rsidRDefault="009F079D" w:rsidP="00DE5645">
            <w:pPr>
              <w:bidi w:val="0"/>
              <w:rPr>
                <w:sz w:val="28"/>
                <w:szCs w:val="28"/>
              </w:rPr>
            </w:pPr>
          </w:p>
          <w:p w:rsidR="009F079D" w:rsidRDefault="009F079D" w:rsidP="00DE5645">
            <w:pPr>
              <w:bidi w:val="0"/>
              <w:rPr>
                <w:sz w:val="28"/>
                <w:szCs w:val="28"/>
              </w:rPr>
            </w:pPr>
          </w:p>
          <w:p w:rsidR="00CA6108" w:rsidRDefault="00CA6108" w:rsidP="00CA6108">
            <w:pPr>
              <w:bidi w:val="0"/>
              <w:rPr>
                <w:sz w:val="28"/>
                <w:szCs w:val="28"/>
              </w:rPr>
            </w:pPr>
          </w:p>
          <w:p w:rsidR="009F079D" w:rsidRDefault="009F079D" w:rsidP="00DE5645">
            <w:pPr>
              <w:bidi w:val="0"/>
              <w:rPr>
                <w:sz w:val="28"/>
                <w:szCs w:val="28"/>
              </w:rPr>
            </w:pPr>
            <w:r>
              <w:rPr>
                <w:sz w:val="28"/>
                <w:szCs w:val="28"/>
              </w:rPr>
              <w:t>VOL 19 (1) 2014</w:t>
            </w:r>
          </w:p>
          <w:p w:rsidR="00CA6108" w:rsidRDefault="00CA6108" w:rsidP="00CA6108">
            <w:pPr>
              <w:bidi w:val="0"/>
              <w:rPr>
                <w:sz w:val="28"/>
                <w:szCs w:val="28"/>
              </w:rPr>
            </w:pPr>
          </w:p>
          <w:p w:rsidR="009F079D" w:rsidRDefault="009F079D" w:rsidP="00DE5645">
            <w:pPr>
              <w:bidi w:val="0"/>
              <w:rPr>
                <w:sz w:val="28"/>
                <w:szCs w:val="28"/>
              </w:rPr>
            </w:pPr>
          </w:p>
          <w:p w:rsidR="009F079D" w:rsidRDefault="009F079D" w:rsidP="00DE5645">
            <w:pPr>
              <w:bidi w:val="0"/>
              <w:rPr>
                <w:sz w:val="28"/>
                <w:szCs w:val="28"/>
              </w:rPr>
            </w:pPr>
          </w:p>
          <w:p w:rsidR="007220AB" w:rsidRDefault="00D650D5" w:rsidP="00DE5645">
            <w:pPr>
              <w:bidi w:val="0"/>
              <w:rPr>
                <w:sz w:val="28"/>
                <w:szCs w:val="28"/>
              </w:rPr>
            </w:pPr>
            <w:r>
              <w:rPr>
                <w:sz w:val="28"/>
                <w:szCs w:val="28"/>
              </w:rPr>
              <w:lastRenderedPageBreak/>
              <w:t>VOL 8 ( 2) 2012</w:t>
            </w:r>
          </w:p>
          <w:p w:rsidR="00D650D5" w:rsidRDefault="00D650D5" w:rsidP="00D650D5">
            <w:pPr>
              <w:bidi w:val="0"/>
              <w:rPr>
                <w:sz w:val="28"/>
                <w:szCs w:val="28"/>
              </w:rPr>
            </w:pPr>
          </w:p>
          <w:p w:rsidR="007220AB" w:rsidRPr="007220AB" w:rsidRDefault="007220AB" w:rsidP="007220AB">
            <w:pPr>
              <w:bidi w:val="0"/>
              <w:rPr>
                <w:sz w:val="28"/>
                <w:szCs w:val="28"/>
              </w:rPr>
            </w:pPr>
          </w:p>
          <w:p w:rsidR="007220AB" w:rsidRPr="007220AB" w:rsidRDefault="007220AB" w:rsidP="007220AB">
            <w:pPr>
              <w:bidi w:val="0"/>
              <w:rPr>
                <w:sz w:val="28"/>
                <w:szCs w:val="28"/>
              </w:rPr>
            </w:pPr>
          </w:p>
          <w:p w:rsidR="007220AB" w:rsidRDefault="007220AB" w:rsidP="007220AB">
            <w:pPr>
              <w:bidi w:val="0"/>
              <w:rPr>
                <w:sz w:val="28"/>
                <w:szCs w:val="28"/>
              </w:rPr>
            </w:pPr>
          </w:p>
          <w:p w:rsidR="00A14110" w:rsidRDefault="00A14110" w:rsidP="00A14110">
            <w:pPr>
              <w:bidi w:val="0"/>
              <w:jc w:val="center"/>
              <w:rPr>
                <w:sz w:val="28"/>
                <w:szCs w:val="28"/>
              </w:rPr>
            </w:pPr>
          </w:p>
          <w:p w:rsidR="00A14110" w:rsidRDefault="00A14110" w:rsidP="00A14110">
            <w:pPr>
              <w:bidi w:val="0"/>
              <w:jc w:val="center"/>
              <w:rPr>
                <w:sz w:val="28"/>
                <w:szCs w:val="28"/>
              </w:rPr>
            </w:pPr>
            <w:r>
              <w:rPr>
                <w:sz w:val="28"/>
                <w:szCs w:val="28"/>
              </w:rPr>
              <w:t>May (2012)</w:t>
            </w:r>
          </w:p>
          <w:p w:rsidR="00A14110" w:rsidRPr="00A14110" w:rsidRDefault="00A14110" w:rsidP="00A14110">
            <w:pPr>
              <w:bidi w:val="0"/>
              <w:rPr>
                <w:sz w:val="28"/>
                <w:szCs w:val="28"/>
              </w:rPr>
            </w:pPr>
          </w:p>
        </w:tc>
      </w:tr>
      <w:tr w:rsidR="00A14110" w:rsidTr="00A14110">
        <w:tc>
          <w:tcPr>
            <w:tcW w:w="4140" w:type="dxa"/>
          </w:tcPr>
          <w:p w:rsidR="00A14110" w:rsidRDefault="00A14110" w:rsidP="00A14110">
            <w:pPr>
              <w:bidi w:val="0"/>
              <w:jc w:val="lowKashida"/>
              <w:rPr>
                <w:sz w:val="28"/>
                <w:szCs w:val="28"/>
              </w:rPr>
            </w:pPr>
            <w:r>
              <w:rPr>
                <w:sz w:val="28"/>
                <w:szCs w:val="28"/>
              </w:rPr>
              <w:lastRenderedPageBreak/>
              <w:t>.</w:t>
            </w:r>
          </w:p>
          <w:p w:rsidR="00A14110" w:rsidRDefault="00A14110" w:rsidP="00A14110">
            <w:pPr>
              <w:bidi w:val="0"/>
              <w:jc w:val="lowKashida"/>
              <w:rPr>
                <w:sz w:val="28"/>
                <w:szCs w:val="28"/>
              </w:rPr>
            </w:pPr>
            <w:r>
              <w:rPr>
                <w:sz w:val="28"/>
                <w:szCs w:val="28"/>
              </w:rPr>
              <w:t>Alteration of Biochemical liver function test in obesity</w:t>
            </w:r>
          </w:p>
        </w:tc>
        <w:tc>
          <w:tcPr>
            <w:tcW w:w="2630" w:type="dxa"/>
          </w:tcPr>
          <w:p w:rsidR="00A14110" w:rsidRDefault="00A14110" w:rsidP="00A14110">
            <w:pPr>
              <w:bidi w:val="0"/>
              <w:rPr>
                <w:sz w:val="28"/>
                <w:szCs w:val="28"/>
              </w:rPr>
            </w:pPr>
          </w:p>
          <w:p w:rsidR="00A14110" w:rsidRDefault="00A14110" w:rsidP="00A14110">
            <w:pPr>
              <w:bidi w:val="0"/>
              <w:rPr>
                <w:sz w:val="28"/>
                <w:szCs w:val="28"/>
              </w:rPr>
            </w:pPr>
            <w:r>
              <w:rPr>
                <w:sz w:val="28"/>
                <w:szCs w:val="28"/>
              </w:rPr>
              <w:t>Journal of Arab Board of</w:t>
            </w:r>
          </w:p>
          <w:p w:rsidR="00A14110" w:rsidRDefault="00A14110" w:rsidP="00A14110">
            <w:pPr>
              <w:bidi w:val="0"/>
              <w:rPr>
                <w:sz w:val="28"/>
                <w:szCs w:val="28"/>
              </w:rPr>
            </w:pPr>
            <w:r>
              <w:rPr>
                <w:sz w:val="28"/>
                <w:szCs w:val="28"/>
              </w:rPr>
              <w:t>Medical specialization .</w:t>
            </w:r>
          </w:p>
        </w:tc>
        <w:tc>
          <w:tcPr>
            <w:tcW w:w="3130" w:type="dxa"/>
          </w:tcPr>
          <w:p w:rsidR="00A14110" w:rsidRDefault="00A14110" w:rsidP="00A14110">
            <w:pPr>
              <w:bidi w:val="0"/>
              <w:rPr>
                <w:sz w:val="28"/>
                <w:szCs w:val="28"/>
              </w:rPr>
            </w:pPr>
          </w:p>
          <w:p w:rsidR="00A14110" w:rsidRDefault="00A14110" w:rsidP="00A14110">
            <w:pPr>
              <w:bidi w:val="0"/>
              <w:rPr>
                <w:sz w:val="28"/>
                <w:szCs w:val="28"/>
              </w:rPr>
            </w:pPr>
            <w:r>
              <w:rPr>
                <w:sz w:val="28"/>
                <w:szCs w:val="28"/>
              </w:rPr>
              <w:t>Vol.12,No 2, 2011</w:t>
            </w:r>
          </w:p>
        </w:tc>
      </w:tr>
    </w:tbl>
    <w:p w:rsidR="00897E78" w:rsidRPr="00897E78" w:rsidRDefault="00897E78" w:rsidP="00897E78">
      <w:pPr>
        <w:rPr>
          <w:sz w:val="32"/>
          <w:szCs w:val="32"/>
          <w:lang w:bidi="ar-IQ"/>
        </w:rPr>
      </w:pPr>
    </w:p>
    <w:sectPr w:rsidR="00897E78" w:rsidRPr="00897E78" w:rsidSect="00BE269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758DD"/>
    <w:multiLevelType w:val="hybridMultilevel"/>
    <w:tmpl w:val="A4E44CFA"/>
    <w:lvl w:ilvl="0" w:tplc="BC46544E">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7694F67"/>
    <w:multiLevelType w:val="hybridMultilevel"/>
    <w:tmpl w:val="DCFE9F42"/>
    <w:lvl w:ilvl="0" w:tplc="57BEAC7E">
      <w:start w:val="1"/>
      <w:numFmt w:val="decimal"/>
      <w:lvlText w:val="%1."/>
      <w:lvlJc w:val="left"/>
      <w:pPr>
        <w:tabs>
          <w:tab w:val="num" w:pos="720"/>
        </w:tabs>
        <w:ind w:left="72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97E78"/>
    <w:rsid w:val="000025A0"/>
    <w:rsid w:val="00096F23"/>
    <w:rsid w:val="000A2F42"/>
    <w:rsid w:val="001E275B"/>
    <w:rsid w:val="00294A04"/>
    <w:rsid w:val="002F139F"/>
    <w:rsid w:val="00374006"/>
    <w:rsid w:val="003F6BB1"/>
    <w:rsid w:val="00452B3A"/>
    <w:rsid w:val="007210E3"/>
    <w:rsid w:val="007220AB"/>
    <w:rsid w:val="00897E78"/>
    <w:rsid w:val="009038C7"/>
    <w:rsid w:val="00986AF0"/>
    <w:rsid w:val="009F079D"/>
    <w:rsid w:val="00A00DED"/>
    <w:rsid w:val="00A14110"/>
    <w:rsid w:val="00AD7F7E"/>
    <w:rsid w:val="00B72BD1"/>
    <w:rsid w:val="00BB0060"/>
    <w:rsid w:val="00BE2697"/>
    <w:rsid w:val="00CA6108"/>
    <w:rsid w:val="00D615FF"/>
    <w:rsid w:val="00D650D5"/>
    <w:rsid w:val="00E705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5A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11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7811264">
      <w:bodyDiv w:val="1"/>
      <w:marLeft w:val="0"/>
      <w:marRight w:val="0"/>
      <w:marTop w:val="0"/>
      <w:marBottom w:val="0"/>
      <w:divBdr>
        <w:top w:val="none" w:sz="0" w:space="0" w:color="auto"/>
        <w:left w:val="none" w:sz="0" w:space="0" w:color="auto"/>
        <w:bottom w:val="none" w:sz="0" w:space="0" w:color="auto"/>
        <w:right w:val="none" w:sz="0" w:space="0" w:color="auto"/>
      </w:divBdr>
    </w:div>
    <w:div w:id="19258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827</Words>
  <Characters>4714</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2018-04-20T19:39:00Z</dcterms:created>
  <dcterms:modified xsi:type="dcterms:W3CDTF">2019-03-29T19:24:00Z</dcterms:modified>
</cp:coreProperties>
</file>