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ind w:left="-625"/>
        <w:rPr>
          <w:rFonts w:ascii="Simplified Arabic" w:cs="Simplified Arabic" w:eastAsia="Simplified Arabic" w:hAnsi="Simplified Arabic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Simplified Arabic" w:cs="Simplified Arabic" w:eastAsia="Simplified Arabic" w:hAnsi="Simplified Arabic"/>
          <w:b w:val="1"/>
          <w:sz w:val="40"/>
          <w:szCs w:val="40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السيرة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الذاتية</w:t>
      </w:r>
    </w:p>
    <w:p w:rsidR="00000000" w:rsidDel="00000000" w:rsidP="00000000" w:rsidRDefault="00000000" w:rsidRPr="00000000" w14:paraId="00000003">
      <w:pPr>
        <w:bidi w:val="1"/>
        <w:rPr>
          <w:rFonts w:ascii="Simplified Arabic" w:cs="Simplified Arabic" w:eastAsia="Simplified Arabic" w:hAnsi="Simplified Arabic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الشخصية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0"/>
        </w:rPr>
        <w:t xml:space="preserve">: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</w:rPr>
        <w:drawing>
          <wp:inline distB="0" distT="0" distL="0" distR="0">
            <wp:extent cx="1374274" cy="1910900"/>
            <wp:effectExtent b="0" l="0" r="0" t="0"/>
            <wp:docPr descr="D:\مجمع الصور\مستمسكات\فولدر التقديم\صورة.jpg" id="2" name="image1.png"/>
            <a:graphic>
              <a:graphicData uri="http://schemas.openxmlformats.org/drawingml/2006/picture">
                <pic:pic>
                  <pic:nvPicPr>
                    <pic:cNvPr descr="D:\مجمع الصور\مستمسكات\فولدر التقديم\صورة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4274" cy="191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Simplified Arabic" w:cs="Simplified Arabic" w:eastAsia="Simplified Arabic" w:hAnsi="Simplified Arabic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رواء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صلاح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زيادة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>
          <w:rFonts w:ascii="Simplified Arabic" w:cs="Simplified Arabic" w:eastAsia="Simplified Arabic" w:hAnsi="Simplified Arabic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الميلاد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: 10/5/1982</w:t>
      </w:r>
    </w:p>
    <w:p w:rsidR="00000000" w:rsidDel="00000000" w:rsidP="00000000" w:rsidRDefault="00000000" w:rsidRPr="00000000" w14:paraId="00000006">
      <w:pPr>
        <w:bidi w:val="1"/>
        <w:rPr>
          <w:rFonts w:ascii="Simplified Arabic" w:cs="Simplified Arabic" w:eastAsia="Simplified Arabic" w:hAnsi="Simplified Arabic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البريد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الالكتروني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0"/>
        </w:rPr>
        <w:t xml:space="preserve">rawa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0"/>
        </w:rPr>
        <w:t xml:space="preserve">zyada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0"/>
        </w:rPr>
        <w:t xml:space="preserve">1982@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0"/>
        </w:rPr>
        <w:t xml:space="preserve">gmail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0"/>
        </w:rPr>
        <w:t xml:space="preserve">com</w:t>
      </w:r>
    </w:p>
    <w:p w:rsidR="00000000" w:rsidDel="00000000" w:rsidP="00000000" w:rsidRDefault="00000000" w:rsidRPr="00000000" w14:paraId="00000007">
      <w:pPr>
        <w:bidi w:val="1"/>
        <w:rPr>
          <w:rFonts w:ascii="Simplified Arabic" w:cs="Simplified Arabic" w:eastAsia="Simplified Arabic" w:hAnsi="Simplified Arabic"/>
          <w:b w:val="1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المؤهلات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التعليمية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rPr>
          <w:rFonts w:ascii="Simplified Arabic" w:cs="Simplified Arabic" w:eastAsia="Simplified Arabic" w:hAnsi="Simplified Arabic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حاصلة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الماجستير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2013 (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الاداب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الموصل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)</w:t>
      </w:r>
    </w:p>
    <w:p w:rsidR="00000000" w:rsidDel="00000000" w:rsidP="00000000" w:rsidRDefault="00000000" w:rsidRPr="00000000" w14:paraId="00000009">
      <w:pPr>
        <w:bidi w:val="1"/>
        <w:rPr>
          <w:rFonts w:ascii="Simplified Arabic" w:cs="Simplified Arabic" w:eastAsia="Simplified Arabic" w:hAnsi="Simplified Arabic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التخصص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الدراسي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الفهرسة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المتقدمة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التقدير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جيد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جدا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عالي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)</w:t>
      </w:r>
    </w:p>
    <w:p w:rsidR="00000000" w:rsidDel="00000000" w:rsidP="00000000" w:rsidRDefault="00000000" w:rsidRPr="00000000" w14:paraId="0000000A">
      <w:pPr>
        <w:bidi w:val="1"/>
        <w:rPr>
          <w:rFonts w:ascii="Simplified Arabic" w:cs="Simplified Arabic" w:eastAsia="Simplified Arabic" w:hAnsi="Simplified Arabic"/>
          <w:b w:val="1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الخبرة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: </w:t>
      </w:r>
    </w:p>
    <w:p w:rsidR="00000000" w:rsidDel="00000000" w:rsidP="00000000" w:rsidRDefault="00000000" w:rsidRPr="00000000" w14:paraId="0000000B">
      <w:pPr>
        <w:bidi w:val="1"/>
        <w:rPr>
          <w:rFonts w:ascii="Simplified Arabic" w:cs="Simplified Arabic" w:eastAsia="Simplified Arabic" w:hAnsi="Simplified Arabic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موظفة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المكتبة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المركزية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لجامعة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الموصل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الفهرسة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والتصنيف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للفترة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( 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2005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ولغاية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2011)</w:t>
      </w:r>
    </w:p>
    <w:p w:rsidR="00000000" w:rsidDel="00000000" w:rsidP="00000000" w:rsidRDefault="00000000" w:rsidRPr="00000000" w14:paraId="0000000C">
      <w:pPr>
        <w:bidi w:val="1"/>
        <w:rPr>
          <w:rFonts w:ascii="Simplified Arabic" w:cs="Simplified Arabic" w:eastAsia="Simplified Arabic" w:hAnsi="Simplified Arabic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مدرس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مساعد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والمكتبات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منذ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2013 </w:t>
      </w:r>
    </w:p>
    <w:p w:rsidR="00000000" w:rsidDel="00000000" w:rsidP="00000000" w:rsidRDefault="00000000" w:rsidRPr="00000000" w14:paraId="0000000D">
      <w:pPr>
        <w:bidi w:val="1"/>
        <w:rPr>
          <w:rFonts w:ascii="Simplified Arabic" w:cs="Simplified Arabic" w:eastAsia="Simplified Arabic" w:hAnsi="Simplified Arabic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تدريس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مادة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تصنيف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ديوي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العشري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الاولى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rPr>
          <w:rFonts w:ascii="Simplified Arabic" w:cs="Simplified Arabic" w:eastAsia="Simplified Arabic" w:hAnsi="Simplified Arabic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تدريس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مادة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الفهرسة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الوصفية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الاولى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والثانية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0F">
      <w:pPr>
        <w:bidi w:val="1"/>
        <w:rPr>
          <w:rFonts w:ascii="Simplified Arabic" w:cs="Simplified Arabic" w:eastAsia="Simplified Arabic" w:hAnsi="Simplified Arabic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الاشراف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التدريب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العملي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لطلاب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والمكتبات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المكتبة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المركزية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لجامعة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الموصل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.</w:t>
      </w:r>
    </w:p>
    <w:p w:rsidR="00000000" w:rsidDel="00000000" w:rsidP="00000000" w:rsidRDefault="00000000" w:rsidRPr="00000000" w14:paraId="00000010">
      <w:pPr>
        <w:bidi w:val="1"/>
        <w:rPr>
          <w:rFonts w:ascii="Simplified Arabic" w:cs="Simplified Arabic" w:eastAsia="Simplified Arabic" w:hAnsi="Simplified Arabic"/>
          <w:b w:val="1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الدورات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التدريبية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 :</w:t>
      </w:r>
    </w:p>
    <w:p w:rsidR="00000000" w:rsidDel="00000000" w:rsidP="00000000" w:rsidRDefault="00000000" w:rsidRPr="00000000" w14:paraId="00000011">
      <w:pPr>
        <w:tabs>
          <w:tab w:val="center" w:pos="4513"/>
        </w:tabs>
        <w:bidi w:val="1"/>
        <w:ind w:left="226"/>
        <w:rPr>
          <w:rFonts w:ascii="Simplified Arabic" w:cs="Simplified Arabic" w:eastAsia="Simplified Arabic" w:hAnsi="Simplified Arabic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الدورة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السادسة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لتطوير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المكتبات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الجامعية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العراقية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bidi w:val="1"/>
        <w:ind w:left="720"/>
        <w:rPr>
          <w:rFonts w:ascii="Simplified Arabic" w:cs="Simplified Arabic" w:eastAsia="Simplified Arabic" w:hAnsi="Simplified Arabic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( 25/2-1/3 2013)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المقامة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rPr>
          <w:rFonts w:ascii="Simplified Arabic" w:cs="Simplified Arabic" w:eastAsia="Simplified Arabic" w:hAnsi="Simplified Arabic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دورة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الفهرس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الموحد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المقامة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الاردن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عمان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14">
      <w:pPr>
        <w:bidi w:val="1"/>
        <w:rPr>
          <w:rFonts w:ascii="Simplified Arabic" w:cs="Simplified Arabic" w:eastAsia="Simplified Arabic" w:hAnsi="Simplified Arabic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اقامة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دورات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تدريبية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الفهرسة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والتصنيف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لمنتسبي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المكتبات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الفرعية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الجامعة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rPr>
          <w:rFonts w:ascii="Simplified Arabic" w:cs="Simplified Arabic" w:eastAsia="Simplified Arabic" w:hAnsi="Simplified Arabic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4-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اقامة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دورات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تدريبية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الفهرسة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المقروءة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اليا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0"/>
        </w:rPr>
        <w:t xml:space="preserve">MARC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21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لموظفي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المكتبة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المركزية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.</w:t>
      </w:r>
    </w:p>
    <w:p w:rsidR="00000000" w:rsidDel="00000000" w:rsidP="00000000" w:rsidRDefault="00000000" w:rsidRPr="00000000" w14:paraId="00000016">
      <w:pPr>
        <w:bidi w:val="1"/>
        <w:rPr>
          <w:rFonts w:ascii="Simplified Arabic" w:cs="Simplified Arabic" w:eastAsia="Simplified Arabic" w:hAnsi="Simplified Arabic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5-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اقامة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دورات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تدريبية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لموظفي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المكتبة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المركزية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نظام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كوها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المحوسب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وطريقة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اجراءات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الفهرسة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الاصلية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والفهرسة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المنقولة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فهارس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المكتبات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وفهرس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المكتبات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المحوسب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الخط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المباشر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0"/>
        </w:rPr>
        <w:t xml:space="preserve">OCLC</w:t>
      </w:r>
    </w:p>
    <w:p w:rsidR="00000000" w:rsidDel="00000000" w:rsidP="00000000" w:rsidRDefault="00000000" w:rsidRPr="00000000" w14:paraId="00000017">
      <w:pPr>
        <w:bidi w:val="1"/>
        <w:rPr>
          <w:rFonts w:ascii="Simplified Arabic" w:cs="Simplified Arabic" w:eastAsia="Simplified Arabic" w:hAnsi="Simplified Arabic"/>
          <w:b w:val="1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البحوث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المنشورة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18">
      <w:pPr>
        <w:bidi w:val="1"/>
        <w:jc w:val="both"/>
        <w:rPr>
          <w:rFonts w:ascii="Simplified Arabic" w:cs="Simplified Arabic" w:eastAsia="Simplified Arabic" w:hAnsi="Simplified Arabic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استيراد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التسجيلات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الببليوغرافية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قواعد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البيانات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الببليوغرافية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العالمية</w:t>
      </w:r>
    </w:p>
    <w:p w:rsidR="00000000" w:rsidDel="00000000" w:rsidP="00000000" w:rsidRDefault="00000000" w:rsidRPr="00000000" w14:paraId="00000019">
      <w:pPr>
        <w:bidi w:val="1"/>
        <w:jc w:val="both"/>
        <w:rPr>
          <w:rFonts w:ascii="Simplified Arabic" w:cs="Simplified Arabic" w:eastAsia="Simplified Arabic" w:hAnsi="Simplified Arabic"/>
          <w:b w:val="1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تجربة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المكتبة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المركزية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المحوسب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0"/>
        </w:rPr>
        <w:t xml:space="preserve">KOHA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لبناء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فهرسها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المحوسب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rFonts w:ascii="Simplified Arabic" w:cs="Simplified Arabic" w:eastAsia="Simplified Arabic" w:hAnsi="Simplified Arabic"/>
          <w:b w:val="1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0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تجربة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الفهرس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الموحد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المكتبة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المركزية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لجامعة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الموصل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بحث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مشترك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رواء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صلاح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ورفل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نزار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الخيرو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. </w:t>
      </w:r>
      <w:r w:rsidDel="00000000" w:rsidR="00000000" w:rsidRPr="00000000">
        <w:rPr>
          <w:rtl w:val="0"/>
        </w:rPr>
      </w:r>
    </w:p>
    <w:sectPr>
      <w:pgSz w:h="16838" w:w="11906"/>
      <w:pgMar w:bottom="1440" w:top="142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mplified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9176B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Char"/>
    <w:uiPriority w:val="99"/>
    <w:semiHidden w:val="1"/>
    <w:unhideWhenUsed w:val="1"/>
    <w:rsid w:val="00A0578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Char" w:customStyle="1">
    <w:name w:val="نص في بالون Char"/>
    <w:basedOn w:val="a0"/>
    <w:link w:val="a3"/>
    <w:uiPriority w:val="99"/>
    <w:semiHidden w:val="1"/>
    <w:rsid w:val="00A0578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2019-09-23T15:40:00Z</dcterms:created>
  <dc:creator>abc</dc:creator>
</cp:coreProperties>
</file>