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C9" w:rsidRDefault="003321A4" w:rsidP="003321A4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"السيرة الذاتية"</w:t>
      </w:r>
    </w:p>
    <w:p w:rsidR="003321A4" w:rsidRDefault="00512C0C" w:rsidP="003321A4">
      <w:pPr>
        <w:bidi/>
        <w:ind w:firstLine="567"/>
        <w:rPr>
          <w:rFonts w:hint="cs"/>
          <w:rtl/>
        </w:rPr>
      </w:pPr>
      <w:r>
        <w:rPr>
          <w:rFonts w:hint="cs"/>
          <w:rtl/>
        </w:rPr>
        <w:t>الاسم: احمد ميسر محمود محمد السنجري</w:t>
      </w:r>
    </w:p>
    <w:p w:rsidR="00512C0C" w:rsidRDefault="00512C0C" w:rsidP="00512C0C">
      <w:pPr>
        <w:bidi/>
        <w:ind w:firstLine="567"/>
        <w:rPr>
          <w:rFonts w:hint="cs"/>
          <w:rtl/>
        </w:rPr>
      </w:pPr>
      <w:r>
        <w:rPr>
          <w:rFonts w:hint="cs"/>
          <w:rtl/>
        </w:rPr>
        <w:t>التوليد : 1974</w:t>
      </w:r>
    </w:p>
    <w:p w:rsidR="00512C0C" w:rsidRDefault="00512C0C" w:rsidP="00512C0C">
      <w:pPr>
        <w:bidi/>
        <w:ind w:firstLine="567"/>
        <w:rPr>
          <w:rFonts w:hint="cs"/>
          <w:rtl/>
        </w:rPr>
      </w:pPr>
      <w:r>
        <w:rPr>
          <w:rFonts w:hint="cs"/>
          <w:rtl/>
        </w:rPr>
        <w:t xml:space="preserve">رقم الموبايل: 07571456268 </w:t>
      </w:r>
    </w:p>
    <w:p w:rsidR="00512C0C" w:rsidRDefault="00512C0C" w:rsidP="00512C0C">
      <w:pPr>
        <w:bidi/>
        <w:ind w:firstLine="567"/>
        <w:rPr>
          <w:rFonts w:hint="cs"/>
          <w:rtl/>
        </w:rPr>
      </w:pPr>
      <w:r>
        <w:rPr>
          <w:rFonts w:hint="cs"/>
          <w:rtl/>
        </w:rPr>
        <w:t>التحصيل الدراسي</w:t>
      </w:r>
    </w:p>
    <w:p w:rsidR="00512C0C" w:rsidRDefault="00512C0C" w:rsidP="00845EFB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 xml:space="preserve">1- بكالوريوس تاريخ </w:t>
      </w:r>
      <w:r>
        <w:rPr>
          <w:rtl/>
        </w:rPr>
        <w:t>–</w:t>
      </w:r>
      <w:r>
        <w:rPr>
          <w:rFonts w:hint="cs"/>
          <w:rtl/>
        </w:rPr>
        <w:t xml:space="preserve"> كلية الاداب/ جامعة الموصل</w:t>
      </w:r>
    </w:p>
    <w:p w:rsidR="00512C0C" w:rsidRDefault="00512C0C" w:rsidP="00845EFB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ماجستير تاريخ اسلامي- العصر العباسي/ كلية الاداب/ جامعة الموصل</w:t>
      </w:r>
    </w:p>
    <w:p w:rsidR="00512C0C" w:rsidRDefault="00512C0C" w:rsidP="00845EFB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3- دكتوراه تاريخ اسلامي- العصر العباسي/ كلية التربية/ جامعة الموصل</w:t>
      </w:r>
    </w:p>
    <w:p w:rsidR="000B51EC" w:rsidRDefault="000B51EC" w:rsidP="000B51EC">
      <w:pPr>
        <w:bidi/>
        <w:ind w:firstLine="567"/>
        <w:rPr>
          <w:rFonts w:hint="cs"/>
          <w:rtl/>
        </w:rPr>
      </w:pPr>
    </w:p>
    <w:p w:rsidR="000B51EC" w:rsidRDefault="005A26CC" w:rsidP="005A26CC">
      <w:pPr>
        <w:bidi/>
        <w:ind w:firstLine="567"/>
        <w:jc w:val="center"/>
        <w:rPr>
          <w:rFonts w:hint="cs"/>
          <w:b/>
          <w:bCs/>
          <w:rtl/>
        </w:rPr>
      </w:pPr>
      <w:r>
        <w:rPr>
          <w:rFonts w:hint="cs"/>
          <w:rtl/>
        </w:rPr>
        <w:t>"</w:t>
      </w:r>
      <w:r>
        <w:rPr>
          <w:rFonts w:hint="cs"/>
          <w:b/>
          <w:bCs/>
          <w:rtl/>
        </w:rPr>
        <w:t>المؤلفات الشخصية"</w:t>
      </w:r>
    </w:p>
    <w:p w:rsidR="005A26CC" w:rsidRDefault="00845EFB" w:rsidP="00845EFB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نشاط المرأة الاقتصادية في صدر الاسلام والدولة الاموية- ربع الكتاب مخصص لصالح دار الدولة لرعاية الزهور/نينوى.</w:t>
      </w:r>
    </w:p>
    <w:p w:rsidR="00845EFB" w:rsidRDefault="00845EFB" w:rsidP="00C16AB0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نشاط المرأة الحرفي والوظيفي في المشرق العربي الاسلامي (132-656ه/749-</w:t>
      </w:r>
      <w:r w:rsidR="00C16AB0">
        <w:rPr>
          <w:rFonts w:hint="cs"/>
          <w:rtl/>
        </w:rPr>
        <w:t>1258</w:t>
      </w:r>
      <w:r>
        <w:rPr>
          <w:rFonts w:hint="cs"/>
          <w:rtl/>
        </w:rPr>
        <w:t xml:space="preserve"> م)- ربع الك</w:t>
      </w:r>
      <w:r w:rsidR="00C16AB0">
        <w:rPr>
          <w:rFonts w:hint="cs"/>
          <w:rtl/>
        </w:rPr>
        <w:t>تاب مخصص لصالح الطلبة المتعففين</w:t>
      </w:r>
      <w:r>
        <w:rPr>
          <w:rFonts w:hint="cs"/>
          <w:rtl/>
        </w:rPr>
        <w:t xml:space="preserve"> في الاقسام الداخلية في جامعة الموصل.</w:t>
      </w:r>
    </w:p>
    <w:p w:rsidR="00C16AB0" w:rsidRDefault="00C16AB0" w:rsidP="00C16AB0">
      <w:pPr>
        <w:bidi/>
        <w:ind w:left="374" w:hanging="374"/>
        <w:rPr>
          <w:rFonts w:hint="cs"/>
          <w:rtl/>
        </w:rPr>
      </w:pPr>
    </w:p>
    <w:p w:rsidR="00C16AB0" w:rsidRDefault="00C16AB0" w:rsidP="00C16AB0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"البحوث المنشورة"</w:t>
      </w:r>
    </w:p>
    <w:p w:rsidR="00C16AB0" w:rsidRDefault="00C16AB0" w:rsidP="00C16AB0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 xml:space="preserve">1- نشاط المرأة التجاري في المشرق العربي الاسلامي (132-656ه/749-1258م)- مجلة التربية والعلم </w:t>
      </w:r>
      <w:r>
        <w:rPr>
          <w:rtl/>
        </w:rPr>
        <w:t>–</w:t>
      </w:r>
      <w:r>
        <w:rPr>
          <w:rFonts w:hint="cs"/>
          <w:rtl/>
        </w:rPr>
        <w:t xml:space="preserve"> كلية التربية (جامعة الموصل).</w:t>
      </w:r>
    </w:p>
    <w:p w:rsidR="00C16AB0" w:rsidRDefault="00C16AB0" w:rsidP="00C16AB0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اسهام المرأة الاقتصادي في العصر العباسي (132-656ه/749-1258) من خلال كتب البلدانيات- مجلة اداب الرافدين- كلية الاداب/ جامعة الموصل.</w:t>
      </w:r>
    </w:p>
    <w:p w:rsidR="00C16AB0" w:rsidRDefault="00C16AB0" w:rsidP="00C16AB0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3- موسى بن ميمون (ت 60</w:t>
      </w:r>
      <w:r w:rsidR="00810CEF">
        <w:rPr>
          <w:rFonts w:hint="cs"/>
          <w:rtl/>
        </w:rPr>
        <w:t>4ه/1204م) نسر اليهود الاعظم الرابي والفيلسوف العربي اليهودي- بحث مشترك- مجلة كلية التربية- كلية التربية/ جامعة واسط.</w:t>
      </w:r>
    </w:p>
    <w:p w:rsidR="00C55C3B" w:rsidRDefault="00C55C3B" w:rsidP="00C55C3B">
      <w:pPr>
        <w:bidi/>
        <w:ind w:left="374" w:hanging="374"/>
        <w:rPr>
          <w:rFonts w:hint="cs"/>
          <w:rtl/>
        </w:rPr>
      </w:pPr>
    </w:p>
    <w:p w:rsidR="00C55C3B" w:rsidRDefault="00C55C3B" w:rsidP="00C55C3B">
      <w:pPr>
        <w:bidi/>
        <w:ind w:left="374" w:hanging="374"/>
        <w:rPr>
          <w:rFonts w:hint="cs"/>
          <w:rtl/>
        </w:rPr>
      </w:pPr>
    </w:p>
    <w:p w:rsidR="00810CEF" w:rsidRDefault="00810CEF" w:rsidP="00810CEF">
      <w:pPr>
        <w:bidi/>
        <w:ind w:left="374" w:hanging="374"/>
        <w:rPr>
          <w:rFonts w:hint="cs"/>
          <w:rtl/>
        </w:rPr>
      </w:pPr>
    </w:p>
    <w:p w:rsidR="00810CEF" w:rsidRDefault="00C55C3B" w:rsidP="00810CEF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rtl/>
        </w:rPr>
        <w:lastRenderedPageBreak/>
        <w:t>"</w:t>
      </w:r>
      <w:r>
        <w:rPr>
          <w:rFonts w:hint="cs"/>
          <w:b/>
          <w:bCs/>
          <w:rtl/>
        </w:rPr>
        <w:t>المقالات"</w:t>
      </w:r>
    </w:p>
    <w:p w:rsidR="00C55C3B" w:rsidRDefault="00C55C3B" w:rsidP="00C55C3B">
      <w:pPr>
        <w:bidi/>
        <w:ind w:left="374" w:hanging="374"/>
        <w:jc w:val="center"/>
        <w:rPr>
          <w:rFonts w:hint="cs"/>
          <w:b/>
          <w:bCs/>
          <w:rtl/>
        </w:rPr>
      </w:pPr>
    </w:p>
    <w:p w:rsidR="00C55C3B" w:rsidRDefault="00C55C3B" w:rsidP="00C55C3B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العديد من المقالات التاريخية والثقافية والاجتماعية في العديد من الصحف والمجلات العراقية.</w:t>
      </w:r>
    </w:p>
    <w:p w:rsidR="00C55C3B" w:rsidRDefault="00C55C3B" w:rsidP="005D37CF">
      <w:pPr>
        <w:bidi/>
        <w:ind w:left="374" w:hanging="374"/>
        <w:jc w:val="center"/>
        <w:rPr>
          <w:rFonts w:hint="cs"/>
          <w:rtl/>
        </w:rPr>
      </w:pPr>
    </w:p>
    <w:p w:rsidR="005D37CF" w:rsidRDefault="005D37CF" w:rsidP="005D37CF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rtl/>
        </w:rPr>
        <w:t>"</w:t>
      </w:r>
      <w:r>
        <w:rPr>
          <w:rFonts w:hint="cs"/>
          <w:b/>
          <w:bCs/>
          <w:rtl/>
        </w:rPr>
        <w:t>(كتب الشكر)</w:t>
      </w:r>
    </w:p>
    <w:p w:rsidR="005D37CF" w:rsidRDefault="005D37CF" w:rsidP="005D37CF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كتاب شكر من قبل السيد وزير التعليم العالي والبحث العلمي المحترم.</w:t>
      </w:r>
    </w:p>
    <w:p w:rsidR="005D37CF" w:rsidRDefault="005D37CF" w:rsidP="005D37CF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ثلاثة كتب شكر من السادة رؤوساء جامعة الموصل المحترمين.</w:t>
      </w:r>
    </w:p>
    <w:p w:rsidR="005D37CF" w:rsidRDefault="005D37CF" w:rsidP="005D37CF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 xml:space="preserve">3- عدة كتب شكر من عمداء </w:t>
      </w:r>
      <w:r w:rsidR="003F32C5">
        <w:rPr>
          <w:rFonts w:hint="cs"/>
          <w:rtl/>
        </w:rPr>
        <w:t>كليات الاداب والتربية والامناء العامين للمكتبة المركزية ومدير مركز درسات الموصل المحترمين.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</w:p>
    <w:p w:rsidR="003F32C5" w:rsidRDefault="003F32C5" w:rsidP="003F32C5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rtl/>
        </w:rPr>
        <w:t>"</w:t>
      </w:r>
      <w:r>
        <w:rPr>
          <w:rFonts w:hint="cs"/>
          <w:b/>
          <w:bCs/>
          <w:rtl/>
        </w:rPr>
        <w:t>الدورات"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دورة في الصحافة / جامعة الموصل.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دورة في الاعلام- كلية العلوم السياسية/ جامعة الموصل.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3- دورة في الحاسوب- مركز الحاسبة/ جامعة الموصل.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4- دورة في خدمات المعلومات/ قسم المعلومات والمكتبات- كلية الاداب/ جامعة الموصل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5- دورة في الفهرسة الوصفية والموضوعية- قسم المعلومات والمكتبات- كلية الاداب/ جامعة الموصل.</w:t>
      </w:r>
    </w:p>
    <w:p w:rsidR="003F32C5" w:rsidRDefault="003F32C5" w:rsidP="003F32C5">
      <w:pPr>
        <w:bidi/>
        <w:ind w:left="374" w:hanging="374"/>
        <w:rPr>
          <w:rFonts w:hint="cs"/>
          <w:rtl/>
        </w:rPr>
      </w:pPr>
    </w:p>
    <w:p w:rsidR="003F32C5" w:rsidRDefault="003F32C5" w:rsidP="003F32C5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rtl/>
        </w:rPr>
        <w:t>"</w:t>
      </w:r>
      <w:r>
        <w:rPr>
          <w:rFonts w:hint="cs"/>
          <w:b/>
          <w:bCs/>
          <w:rtl/>
        </w:rPr>
        <w:t>التدريس والاشراف"</w:t>
      </w:r>
    </w:p>
    <w:p w:rsidR="003F32C5" w:rsidRDefault="00A64153" w:rsidP="003F32C5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مادة حقوق الانسان والديمقراطية- قسم اللغة الانكليزية- كلية التربية/ جامعة الموصل.</w:t>
      </w:r>
    </w:p>
    <w:p w:rsidR="00A64153" w:rsidRDefault="00A64153" w:rsidP="00A64153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مادة التاريخ الاسلامي- قسم الجغرافية- كلية التربية/ جامعة الموصل.</w:t>
      </w:r>
    </w:p>
    <w:p w:rsidR="00A64153" w:rsidRDefault="00A64153" w:rsidP="00A64153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3- مادة الفكر الجغرافي- قسم الجغرافية- كلية التربية الاساسية/ جامعة الموصل.</w:t>
      </w:r>
    </w:p>
    <w:p w:rsidR="00A64153" w:rsidRDefault="00A64153" w:rsidP="00A64153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4- الاشراف على العديد من بحوث التخرج لطلبة المرحلة الرابعة في كل قسمين التاريخ والجغرافية في كليتي التربية والتربية الاساسية.</w:t>
      </w:r>
    </w:p>
    <w:p w:rsidR="00A64153" w:rsidRDefault="00A64153" w:rsidP="00A64153">
      <w:pPr>
        <w:bidi/>
        <w:ind w:left="374" w:hanging="374"/>
        <w:rPr>
          <w:rFonts w:hint="cs"/>
          <w:rtl/>
        </w:rPr>
      </w:pPr>
    </w:p>
    <w:p w:rsidR="00A64153" w:rsidRDefault="00A64153" w:rsidP="00A64153">
      <w:pPr>
        <w:bidi/>
        <w:ind w:left="374" w:hanging="374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"الواجبات الانسانية"</w:t>
      </w:r>
    </w:p>
    <w:p w:rsidR="00A64153" w:rsidRDefault="004004AC" w:rsidP="00A64153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1- تخصيص ربع مؤلفاتي الشخصية لدور الايتام والطلبة المتعففين في الجامعة.</w:t>
      </w:r>
    </w:p>
    <w:p w:rsidR="004004AC" w:rsidRDefault="004004AC" w:rsidP="004004AC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2- التبرع بمكتبتي الشخصية التي تضم ما يقرب من 1500 كتاب ودورية الى وحدة الخزانات الخاصة في المكتبة المركزية لجامعة الموصل قبل احتلال عصابات داعش الارهابية لمدينة الموصل.</w:t>
      </w:r>
    </w:p>
    <w:p w:rsidR="004004AC" w:rsidRPr="004004AC" w:rsidRDefault="004004AC" w:rsidP="004004AC">
      <w:pPr>
        <w:bidi/>
        <w:ind w:left="374" w:hanging="374"/>
        <w:rPr>
          <w:rFonts w:hint="cs"/>
          <w:rtl/>
        </w:rPr>
      </w:pPr>
      <w:r>
        <w:rPr>
          <w:rFonts w:hint="cs"/>
          <w:rtl/>
        </w:rPr>
        <w:t>3- التبرع بمكتبتي الشخصية الثانية بعد التحرر من الاحتلال الد</w:t>
      </w:r>
      <w:r w:rsidR="00B70247">
        <w:rPr>
          <w:rFonts w:hint="cs"/>
          <w:rtl/>
        </w:rPr>
        <w:t xml:space="preserve">اعشي للموصل الى المكتبة </w:t>
      </w:r>
      <w:r>
        <w:rPr>
          <w:rFonts w:hint="cs"/>
          <w:rtl/>
        </w:rPr>
        <w:t xml:space="preserve"> المكتبة المركزية لجامعة الموصل لان مكتبتي الشخصية الاولى</w:t>
      </w:r>
      <w:r w:rsidR="00B70247">
        <w:rPr>
          <w:rFonts w:hint="cs"/>
          <w:rtl/>
        </w:rPr>
        <w:t xml:space="preserve"> قام باحراقها الدواعش من ضمن</w:t>
      </w:r>
      <w:r>
        <w:rPr>
          <w:rFonts w:hint="cs"/>
          <w:rtl/>
        </w:rPr>
        <w:t xml:space="preserve"> ما </w:t>
      </w:r>
      <w:r w:rsidR="00B70247">
        <w:rPr>
          <w:rFonts w:hint="cs"/>
          <w:rtl/>
        </w:rPr>
        <w:t>احرقوا من كتب ومحتويات المكتبة المركزية لجامعة الموصل.</w:t>
      </w:r>
      <w:bookmarkStart w:id="0" w:name="_GoBack"/>
      <w:bookmarkEnd w:id="0"/>
    </w:p>
    <w:sectPr w:rsidR="004004AC" w:rsidRPr="004004AC" w:rsidSect="00F81C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4"/>
    <w:rsid w:val="000B51EC"/>
    <w:rsid w:val="002E3CF5"/>
    <w:rsid w:val="003321A4"/>
    <w:rsid w:val="003F32C5"/>
    <w:rsid w:val="004004AC"/>
    <w:rsid w:val="00512C0C"/>
    <w:rsid w:val="005A26CC"/>
    <w:rsid w:val="005D37CF"/>
    <w:rsid w:val="00696B53"/>
    <w:rsid w:val="00710764"/>
    <w:rsid w:val="00810CEF"/>
    <w:rsid w:val="00845EFB"/>
    <w:rsid w:val="008D26E5"/>
    <w:rsid w:val="00A61405"/>
    <w:rsid w:val="00A64153"/>
    <w:rsid w:val="00A80DC9"/>
    <w:rsid w:val="00A82890"/>
    <w:rsid w:val="00AA03D1"/>
    <w:rsid w:val="00B70247"/>
    <w:rsid w:val="00C16AB0"/>
    <w:rsid w:val="00C55C3B"/>
    <w:rsid w:val="00CB632A"/>
    <w:rsid w:val="00EC104E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before="80" w:after="8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A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before="80" w:after="8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2A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2019-10-04T19:44:00Z</dcterms:created>
  <dcterms:modified xsi:type="dcterms:W3CDTF">2019-10-04T20:21:00Z</dcterms:modified>
</cp:coreProperties>
</file>