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DD" w:rsidRDefault="004B4EA2" w:rsidP="004B4EA2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DA05E6">
        <w:rPr>
          <w:rFonts w:ascii="Simplified Arabic" w:hAnsi="Simplified Arabic" w:cs="Simplified Arabic"/>
          <w:sz w:val="28"/>
          <w:szCs w:val="28"/>
          <w:rtl/>
          <w:lang w:bidi="ar-IQ"/>
        </w:rPr>
        <w:t>السيرة الذاتية</w:t>
      </w:r>
    </w:p>
    <w:p w:rsidR="004F0B48" w:rsidRPr="00DA05E6" w:rsidRDefault="004F0B48" w:rsidP="004F0B48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4E66DDA4" wp14:editId="5B51AA47">
            <wp:extent cx="790575" cy="1186381"/>
            <wp:effectExtent l="0" t="0" r="0" b="0"/>
            <wp:docPr id="1" name="صورة 1" descr="D:\كتاب بلاوات)\صور\صور عائلية\صور شخصية احمد زيدان\IMG_٢٠١٧٠٦١٠_١٨٢٠٥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كتاب بلاوات)\صور\صور عائلية\صور شخصية احمد زيدان\IMG_٢٠١٧٠٦١٠_١٨٢٠٥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4" cy="118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DA05E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المعلومات الشخصية: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B4EA2" w:rsidRPr="00DA05E6" w:rsidTr="000D396D">
        <w:tc>
          <w:tcPr>
            <w:tcW w:w="4261" w:type="dxa"/>
          </w:tcPr>
          <w:p w:rsidR="004B4EA2" w:rsidRPr="00DA05E6" w:rsidRDefault="004B4EA2" w:rsidP="00DA05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الاسم الرباعي</w:t>
            </w:r>
          </w:p>
        </w:tc>
        <w:tc>
          <w:tcPr>
            <w:tcW w:w="4261" w:type="dxa"/>
          </w:tcPr>
          <w:p w:rsidR="004B4EA2" w:rsidRPr="00DA05E6" w:rsidRDefault="00CF2DFC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د.</w:t>
            </w:r>
            <w:r w:rsidR="004B4EA2"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</w:t>
            </w:r>
            <w:bookmarkStart w:id="0" w:name="_GoBack"/>
            <w:bookmarkEnd w:id="0"/>
            <w:r w:rsidR="004B4EA2"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حمد زيدان خلف صالح</w:t>
            </w:r>
          </w:p>
        </w:tc>
      </w:tr>
      <w:tr w:rsidR="004B4EA2" w:rsidRPr="00DA05E6" w:rsidTr="000D396D">
        <w:tc>
          <w:tcPr>
            <w:tcW w:w="4261" w:type="dxa"/>
          </w:tcPr>
          <w:p w:rsidR="004B4EA2" w:rsidRPr="00DA05E6" w:rsidRDefault="004B4EA2" w:rsidP="00DA05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261" w:type="dxa"/>
          </w:tcPr>
          <w:p w:rsidR="004B4EA2" w:rsidRPr="00DA05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4B4EA2" w:rsidRPr="00DA05E6" w:rsidTr="000D396D">
        <w:tc>
          <w:tcPr>
            <w:tcW w:w="4261" w:type="dxa"/>
          </w:tcPr>
          <w:p w:rsidR="004B4EA2" w:rsidRPr="00DA05E6" w:rsidRDefault="004B4EA2" w:rsidP="00DA05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261" w:type="dxa"/>
          </w:tcPr>
          <w:p w:rsidR="004B4EA2" w:rsidRPr="00DA05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استاذ</w:t>
            </w:r>
            <w:r w:rsidR="00CF2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دكتور</w:t>
            </w:r>
          </w:p>
        </w:tc>
      </w:tr>
      <w:tr w:rsidR="004B4EA2" w:rsidRPr="00DA05E6" w:rsidTr="000D396D">
        <w:tc>
          <w:tcPr>
            <w:tcW w:w="4261" w:type="dxa"/>
          </w:tcPr>
          <w:p w:rsidR="004B4EA2" w:rsidRPr="00DA05E6" w:rsidRDefault="004B4EA2" w:rsidP="00DA05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البريد الالكتروني الرسمي الخاص بالجامعة:</w:t>
            </w:r>
          </w:p>
        </w:tc>
        <w:tc>
          <w:tcPr>
            <w:tcW w:w="4261" w:type="dxa"/>
          </w:tcPr>
          <w:p w:rsidR="004B4EA2" w:rsidRPr="00DA05E6" w:rsidRDefault="00C97500" w:rsidP="004B4EA2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ahmed_zeaden@uomosl.edu.iq</w:t>
            </w:r>
          </w:p>
        </w:tc>
      </w:tr>
      <w:tr w:rsidR="004B4EA2" w:rsidRPr="00DA05E6" w:rsidTr="000D396D">
        <w:tc>
          <w:tcPr>
            <w:tcW w:w="4261" w:type="dxa"/>
          </w:tcPr>
          <w:p w:rsidR="004B4EA2" w:rsidRPr="00DA05E6" w:rsidRDefault="004B4EA2" w:rsidP="00DA05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البريد الالكتروني الشخصي</w:t>
            </w:r>
          </w:p>
        </w:tc>
        <w:tc>
          <w:tcPr>
            <w:tcW w:w="4261" w:type="dxa"/>
          </w:tcPr>
          <w:p w:rsidR="004B4EA2" w:rsidRPr="00B931CD" w:rsidRDefault="004F0B48" w:rsidP="004B4EA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7" w:history="1">
              <w:r w:rsidR="00083D86" w:rsidRPr="00B931CD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lang w:bidi="ar-IQ"/>
                </w:rPr>
                <w:t>ahemed2274@gmail.com</w:t>
              </w:r>
            </w:hyperlink>
          </w:p>
          <w:p w:rsidR="00083D86" w:rsidRPr="00DA05E6" w:rsidRDefault="00083D86" w:rsidP="00083D86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DA05E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التحصيل الدراسي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B4EA2" w:rsidRPr="00DA05E6" w:rsidTr="000D396D">
        <w:tc>
          <w:tcPr>
            <w:tcW w:w="4261" w:type="dxa"/>
          </w:tcPr>
          <w:p w:rsidR="004B4EA2" w:rsidRPr="00DA05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261" w:type="dxa"/>
          </w:tcPr>
          <w:p w:rsidR="004B4EA2" w:rsidRPr="00DA05E6" w:rsidRDefault="008B3383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 قديم كلية الاداب جامعة الموصل</w:t>
            </w:r>
          </w:p>
        </w:tc>
      </w:tr>
      <w:tr w:rsidR="004B4EA2" w:rsidRPr="00DA05E6" w:rsidTr="000D396D">
        <w:tc>
          <w:tcPr>
            <w:tcW w:w="4261" w:type="dxa"/>
          </w:tcPr>
          <w:p w:rsidR="004B4EA2" w:rsidRPr="00DA05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261" w:type="dxa"/>
          </w:tcPr>
          <w:p w:rsidR="004B4EA2" w:rsidRPr="00DA05E6" w:rsidRDefault="008B3383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 قديم كلية الاداب جامعة الموصل</w:t>
            </w:r>
          </w:p>
        </w:tc>
      </w:tr>
      <w:tr w:rsidR="004B4EA2" w:rsidRPr="00DA05E6" w:rsidTr="000D396D">
        <w:tc>
          <w:tcPr>
            <w:tcW w:w="4261" w:type="dxa"/>
          </w:tcPr>
          <w:p w:rsidR="004B4EA2" w:rsidRPr="00DA05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4261" w:type="dxa"/>
          </w:tcPr>
          <w:p w:rsidR="004B4EA2" w:rsidRPr="00DA05E6" w:rsidRDefault="008B3383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 كلية الاداب جامعة الموصل</w:t>
            </w:r>
          </w:p>
        </w:tc>
      </w:tr>
    </w:tbl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DA05E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العمل الاداري: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7738"/>
      </w:tblGrid>
      <w:tr w:rsidR="004B4EA2" w:rsidRPr="00DA05E6" w:rsidTr="000D396D">
        <w:tc>
          <w:tcPr>
            <w:tcW w:w="759" w:type="dxa"/>
          </w:tcPr>
          <w:p w:rsidR="004B4EA2" w:rsidRPr="00DA05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العمل</w:t>
            </w:r>
            <w:r w:rsidR="000D396D"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7763" w:type="dxa"/>
          </w:tcPr>
          <w:p w:rsidR="004B4EA2" w:rsidRPr="00E468E6" w:rsidRDefault="008B3383" w:rsidP="004B4EA2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مقرر قسم الحضارة – كلية  الاثار – جامعة الموصل من 6/ 11/ 2008 ولغاية 24/ 5/ 2009</w:t>
            </w:r>
          </w:p>
        </w:tc>
      </w:tr>
    </w:tbl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DA05E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الخبرة في مجال التدريس: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204"/>
      </w:tblGrid>
      <w:tr w:rsidR="004B4EA2" w:rsidRPr="00E468E6" w:rsidTr="000D396D">
        <w:tc>
          <w:tcPr>
            <w:tcW w:w="2318" w:type="dxa"/>
          </w:tcPr>
          <w:p w:rsidR="004B4EA2" w:rsidRPr="00E468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التدريس</w:t>
            </w:r>
          </w:p>
        </w:tc>
        <w:tc>
          <w:tcPr>
            <w:tcW w:w="6204" w:type="dxa"/>
          </w:tcPr>
          <w:p w:rsidR="004B4EA2" w:rsidRPr="00E468E6" w:rsidRDefault="008B3383" w:rsidP="004B4EA2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تدريسي في قسم الحضارة – كلية الاثار - جامعة الموصل</w:t>
            </w:r>
          </w:p>
        </w:tc>
      </w:tr>
    </w:tbl>
    <w:p w:rsidR="00E468E6" w:rsidRPr="00E468E6" w:rsidRDefault="00E468E6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4B4EA2" w:rsidRPr="00E468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E468E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المنشورات والكتب والبحوث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062"/>
      </w:tblGrid>
      <w:tr w:rsidR="004B4EA2" w:rsidRPr="00E468E6" w:rsidTr="000D396D">
        <w:tc>
          <w:tcPr>
            <w:tcW w:w="2460" w:type="dxa"/>
          </w:tcPr>
          <w:p w:rsidR="004B4EA2" w:rsidRPr="00E468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الكتب</w:t>
            </w:r>
          </w:p>
        </w:tc>
        <w:tc>
          <w:tcPr>
            <w:tcW w:w="6062" w:type="dxa"/>
          </w:tcPr>
          <w:p w:rsidR="004B4EA2" w:rsidRPr="00E468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B4EA2" w:rsidRPr="00E468E6" w:rsidTr="000D396D">
        <w:tc>
          <w:tcPr>
            <w:tcW w:w="2460" w:type="dxa"/>
          </w:tcPr>
          <w:p w:rsidR="004B4EA2" w:rsidRPr="00E468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البحوث</w:t>
            </w:r>
          </w:p>
        </w:tc>
        <w:tc>
          <w:tcPr>
            <w:tcW w:w="6062" w:type="dxa"/>
          </w:tcPr>
          <w:p w:rsidR="00D0064A" w:rsidRPr="00E468E6" w:rsidRDefault="00D0064A" w:rsidP="008B338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تحديات مردوك- ابلا- ادنا (الثاني) ضد الدولة الاشورية </w:t>
            </w:r>
            <w:r w:rsidR="00291403"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(721- 700 ق.م) بحث منشور في مجلة جامعة تكريت للعلوم الانسانية العدد 2 لسنة 2007.</w:t>
            </w:r>
          </w:p>
          <w:p w:rsidR="008B3383" w:rsidRPr="00E468E6" w:rsidRDefault="008B3383" w:rsidP="008B338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الصراع الاشوري مع القبائل الكلدية على  السلطة في بلاد بابل بحث منشور في مجلة اداب الرافدين كلية الاداب جامعة الموصل العدد ( 50 ) – 2008. </w:t>
            </w:r>
          </w:p>
          <w:p w:rsidR="00291403" w:rsidRPr="00E468E6" w:rsidRDefault="00291403" w:rsidP="008B338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الحملات العسكرية الاشورية الى الجهات الغربية (883- 626 ق.م) في ضوء المشاهد الفنية بحث منشور في مجلة دراسات موصلية جامعة الموصل العدد </w:t>
            </w:r>
          </w:p>
          <w:p w:rsidR="008B3383" w:rsidRPr="00E468E6" w:rsidRDefault="00AE6F02" w:rsidP="008B338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المنحوتات البارزة شاهدا للحملات العسكرية الاشورية على بلاد بابل مابين 851- 648 ق.م بحث منشور في مجلة دراسات موصلية جامعة الموصل العدد ( 27 ) – 2009.</w:t>
            </w:r>
          </w:p>
          <w:p w:rsidR="008B3383" w:rsidRPr="00E468E6" w:rsidRDefault="00AE6F02" w:rsidP="00AE6F0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مدينة شوبات – انليل في سجلات ماري الملكية بحث منشور في مجلة اداب الرافدين جامعة الموصل العد</w:t>
            </w:r>
            <w:r w:rsidR="00CF2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58 – 2010. </w:t>
            </w:r>
          </w:p>
          <w:p w:rsidR="00AE6F02" w:rsidRPr="00E468E6" w:rsidRDefault="00AE6F02" w:rsidP="00AE6F0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التوسع الاشوري في المدن الفينقية مابين 1115- 612 ق. م بحث منشور في مجلة سومر المجلد 57 لسنة 2012.</w:t>
            </w:r>
          </w:p>
          <w:p w:rsidR="00AE6F02" w:rsidRPr="00E468E6" w:rsidRDefault="00AE6F02" w:rsidP="00AE6F0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منجزات الملوك الاشوريين العمارية في البلدان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المجاورة مابين 911- 612 ق.م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بحث منشور في 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مجلة دراسات تاريخية / كلية التربية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للبنات – جامعة البصرة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العدد ( 15 ) – 2013.</w:t>
            </w:r>
          </w:p>
          <w:p w:rsidR="00AE6F02" w:rsidRPr="00E468E6" w:rsidRDefault="00AE6F02" w:rsidP="00AE6F0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الحس التاريخي في كتابات الملك الاشوري ادد-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نيراري (الثاني) 911- 891 ق.م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بحث منشور في </w:t>
            </w:r>
            <w:r w:rsidR="009A6B4F"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مجلة لارك للفلسفة واللسانيات والعلوم</w:t>
            </w:r>
            <w:r w:rsidR="009A6B4F"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9A6B4F" w:rsidRPr="00E468E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IQ"/>
              </w:rPr>
              <w:t>الاجتماعية / كلية الاداب – جامعة واسط</w:t>
            </w:r>
            <w:r w:rsidR="009A6B4F"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العدد ( 14 ) – 2014.</w:t>
            </w:r>
          </w:p>
          <w:p w:rsidR="00FD460C" w:rsidRDefault="00FD460C" w:rsidP="00AE6F0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استنزاف اقتصاد المدن الخاضعة للحكم الاشوري بحث منشور في مجلة سومر المجلد 61 لسنة 2015.</w:t>
            </w:r>
          </w:p>
          <w:p w:rsidR="00CF2DFC" w:rsidRPr="00E468E6" w:rsidRDefault="00CF2DFC" w:rsidP="00CF2DF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حم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لة الملك الاشوري سين-اخي- اريب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َ 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على مدينة اورشليم بين النص المسماري والتوراتي –دراسة مقارنة- بحث منشور في مجلة حوليات التاريخ والجغرافيا العدد 9 لسنة 2015.</w:t>
            </w:r>
          </w:p>
          <w:p w:rsidR="00FD460C" w:rsidRPr="00E468E6" w:rsidRDefault="00FD460C" w:rsidP="00AE6F0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السياسة الاشورية تجاه ملوك الشرق الادنى القديم 911- 612 ق.م بحث منشور في مجلة</w:t>
            </w:r>
            <w:r w:rsidR="00983A09"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دراسات في التاريخ والاثار العدد 62 لسنة 2017.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FD460C" w:rsidRPr="00E468E6" w:rsidRDefault="00FD460C" w:rsidP="00FD46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الجيش الاشوري والعوائق المائية (911- 612 ق.م) بحث منشور في مجلة اثار الرافدين</w:t>
            </w:r>
            <w:r w:rsidR="00983A09"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المجلد الثالث 2018.</w:t>
            </w:r>
          </w:p>
          <w:p w:rsidR="00D0064A" w:rsidRPr="00E468E6" w:rsidRDefault="00D0064A" w:rsidP="00FD46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مراسلات الملك اشور- اوبالط (الاول)(1365- 1330 ق.م) مع البلاط المصري بحث منشور في مجلة البحوث والدراسات الاثرية العدد الثاني لسنة 2018.</w:t>
            </w:r>
          </w:p>
          <w:p w:rsidR="00D0064A" w:rsidRPr="00E468E6" w:rsidRDefault="00D0064A" w:rsidP="00FD46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العلاقات الخارجية لبلاد اشور ابان حكم الملك ادد- نيراري (الثاني) (911- 891 ق.م) بحث منشور في مجلة البحوث والدراسات الاثرية العدد الخامس لسنة 2019.</w:t>
            </w:r>
          </w:p>
          <w:p w:rsidR="00D0064A" w:rsidRPr="00E468E6" w:rsidRDefault="00D0064A" w:rsidP="00FD46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FD460C" w:rsidRPr="00E468E6" w:rsidRDefault="00FD460C" w:rsidP="00FD46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4B4EA2" w:rsidRPr="00E468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4B4EA2" w:rsidRPr="00E468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E468E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نشاطات علمية: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5353"/>
      </w:tblGrid>
      <w:tr w:rsidR="004B4EA2" w:rsidRPr="00E468E6" w:rsidTr="000D396D">
        <w:tc>
          <w:tcPr>
            <w:tcW w:w="3169" w:type="dxa"/>
          </w:tcPr>
          <w:p w:rsidR="004B4EA2" w:rsidRPr="00E468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المؤتمرات الدولية:</w:t>
            </w:r>
          </w:p>
        </w:tc>
        <w:tc>
          <w:tcPr>
            <w:tcW w:w="5353" w:type="dxa"/>
          </w:tcPr>
          <w:p w:rsidR="004B4EA2" w:rsidRPr="00E468E6" w:rsidRDefault="004B4EA2" w:rsidP="004B4EA2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A6B4F" w:rsidRPr="00E468E6" w:rsidTr="000D396D">
        <w:tc>
          <w:tcPr>
            <w:tcW w:w="3169" w:type="dxa"/>
          </w:tcPr>
          <w:p w:rsidR="009A6B4F" w:rsidRPr="00E468E6" w:rsidRDefault="009A6B4F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المؤتمرات المحلية:</w:t>
            </w:r>
          </w:p>
        </w:tc>
        <w:tc>
          <w:tcPr>
            <w:tcW w:w="5353" w:type="dxa"/>
          </w:tcPr>
          <w:p w:rsidR="009A6B4F" w:rsidRPr="00E468E6" w:rsidRDefault="009A6B4F" w:rsidP="00CF2DF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العلمي الدولي الخامس لكلية التربية الأساسية – جامعة بابل</w:t>
            </w:r>
            <w:r w:rsidR="00CF2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13- 14/ 2012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المشاركة ببحث: العلاقات الاشورية البابلية مابين </w:t>
            </w:r>
            <w:r w:rsidR="00CF2DF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(911-745 ق.م)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9A6B4F" w:rsidRPr="00E468E6" w:rsidRDefault="009A6B4F" w:rsidP="00CF2DF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العلمي الخامس لكلية التربية للعلوم الأنسانية – جامعة واسط</w:t>
            </w:r>
            <w:r w:rsidR="00CF2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13- 14/3/ 2012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المشاركة ببحث: توكلتي- ننورتا ثاني ملوك العصر الاشوري الحديث ( 911- 612 ق.م ) </w:t>
            </w:r>
            <w:r w:rsidR="00CF2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9A6B4F" w:rsidRPr="00E468E6" w:rsidRDefault="009A6B4F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المؤتمر العلمي الوطني الأول لكلية الفنون الجميلة – جامعة الموصل المشاركة ببحث: التأثيرات الفنية مابين 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الاشوريين والحثيين</w:t>
            </w:r>
            <w:r w:rsidR="00CF2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24- 25/ 4/ 2012.</w:t>
            </w:r>
          </w:p>
          <w:p w:rsidR="00B720B8" w:rsidRPr="00E468E6" w:rsidRDefault="00B720B8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العلمي الدولي الحادي عشر لكلية التربية للعلوم الانسانية جامعة واسط 10- 11/ نيسان/ 2019 المشاركة ببحث السياسة الاشورية تجاه بلاد بابل.</w:t>
            </w:r>
          </w:p>
          <w:p w:rsidR="009A6B4F" w:rsidRPr="00E468E6" w:rsidRDefault="009A6B4F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A6B4F" w:rsidRPr="00DA05E6" w:rsidTr="000D396D">
        <w:tc>
          <w:tcPr>
            <w:tcW w:w="3169" w:type="dxa"/>
          </w:tcPr>
          <w:p w:rsidR="009A6B4F" w:rsidRPr="00DA05E6" w:rsidRDefault="009A6B4F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المشاركة في الندوات:</w:t>
            </w:r>
            <w:r w:rsidR="00B720B8"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5353" w:type="dxa"/>
          </w:tcPr>
          <w:p w:rsidR="00DA05E6" w:rsidRPr="00E468E6" w:rsidRDefault="00B720B8" w:rsidP="004F0B4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الندوة العلمية الأولى لقسم الحضارة كلية الاثار جامعة الموصل</w:t>
            </w:r>
            <w:r w:rsidR="00DA05E6"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18/ 3/ 2018</w:t>
            </w:r>
            <w:r w:rsidR="00CF2DF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المشاركة ببحث المشاركة ببحث </w:t>
            </w:r>
            <w:r w:rsidR="004F0B4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حملة الملك ال</w:t>
            </w:r>
            <w:r w:rsidR="004F0B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شوري سين – اخي – أريب</w:t>
            </w:r>
            <w:r w:rsidR="004F0B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َ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على مدينة اورشليم بين النص المسماري والتوراتي- دراسة مقارنة</w:t>
            </w:r>
            <w:r w:rsidR="00DA05E6"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9A6B4F" w:rsidRPr="00DA05E6" w:rsidRDefault="00DA05E6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الندوة العلمية لقسم الاثار القديمة كلية الاثار جامعة سامراء 11/ 12/ 2019 المشاركة ببحث العلاقات الاشورية البابلية مابين 911- 745 ق.م. </w:t>
            </w:r>
          </w:p>
        </w:tc>
      </w:tr>
      <w:tr w:rsidR="009A6B4F" w:rsidRPr="00DA05E6" w:rsidTr="000D396D">
        <w:tc>
          <w:tcPr>
            <w:tcW w:w="3169" w:type="dxa"/>
          </w:tcPr>
          <w:p w:rsidR="009A6B4F" w:rsidRPr="00DA05E6" w:rsidRDefault="009A6B4F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ورش العمل</w:t>
            </w:r>
          </w:p>
        </w:tc>
        <w:tc>
          <w:tcPr>
            <w:tcW w:w="5353" w:type="dxa"/>
          </w:tcPr>
          <w:p w:rsidR="009A6B4F" w:rsidRPr="00E468E6" w:rsidRDefault="00DA05E6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المشاركة في الدورة التدريبية (ورشة العمل) التي أقيمت في المعهد الامريكي (الايكور) في المملكة الاردنية الهاشمية / عمان </w:t>
            </w:r>
            <w:r w:rsidR="00E468E6" w:rsidRPr="00E468E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</w:t>
            </w:r>
            <w:r w:rsidRPr="00E468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كوادر قسمي الدراسات المسمارية والاثار واستناداً الى الاتفاقية العلمية المبرمة بين جامعة ستوني بروك الامريكية وجامعة الموصل وللفترة من 19/ 6/ 2004 ولغاية 26/ 8/ 2004.</w:t>
            </w:r>
          </w:p>
        </w:tc>
      </w:tr>
      <w:tr w:rsidR="009A6B4F" w:rsidRPr="00DA05E6" w:rsidTr="000D396D">
        <w:tc>
          <w:tcPr>
            <w:tcW w:w="3169" w:type="dxa"/>
          </w:tcPr>
          <w:p w:rsidR="009A6B4F" w:rsidRPr="00DA05E6" w:rsidRDefault="009A6B4F" w:rsidP="009A6B4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الحلقات النقاشية</w:t>
            </w:r>
          </w:p>
        </w:tc>
        <w:tc>
          <w:tcPr>
            <w:tcW w:w="5353" w:type="dxa"/>
          </w:tcPr>
          <w:p w:rsidR="009A6B4F" w:rsidRPr="00DA05E6" w:rsidRDefault="009A6B4F" w:rsidP="009A6B4F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4B4EA2" w:rsidRPr="00DA05E6" w:rsidRDefault="004B4EA2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3F0AC7" w:rsidRPr="00DA05E6" w:rsidRDefault="003F0AC7" w:rsidP="004B4EA2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DA05E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الحسابات الشخصية في المخرجات العالمية: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F0AC7" w:rsidRPr="00DA05E6" w:rsidTr="000D396D">
        <w:tc>
          <w:tcPr>
            <w:tcW w:w="4261" w:type="dxa"/>
          </w:tcPr>
          <w:p w:rsidR="003F0AC7" w:rsidRPr="00DA05E6" w:rsidRDefault="003F0AC7" w:rsidP="004B4EA2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حساب الباحث العلمي </w:t>
            </w:r>
            <w:r w:rsidRPr="00B931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Google Scholar)</w:t>
            </w:r>
          </w:p>
        </w:tc>
        <w:tc>
          <w:tcPr>
            <w:tcW w:w="4261" w:type="dxa"/>
          </w:tcPr>
          <w:p w:rsidR="003F0AC7" w:rsidRPr="00B931CD" w:rsidRDefault="004F0B48" w:rsidP="004B4EA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8" w:history="1">
              <w:r w:rsidR="00CF2DFC" w:rsidRPr="00C66304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ahemed2274@gmail.com</w:t>
              </w:r>
            </w:hyperlink>
          </w:p>
        </w:tc>
      </w:tr>
      <w:tr w:rsidR="003F0AC7" w:rsidRPr="00DA05E6" w:rsidTr="000D396D">
        <w:tc>
          <w:tcPr>
            <w:tcW w:w="4261" w:type="dxa"/>
          </w:tcPr>
          <w:p w:rsidR="003F0AC7" w:rsidRPr="00DA05E6" w:rsidRDefault="003F0AC7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حساب البوابة البحثية </w:t>
            </w:r>
            <w:r w:rsidRPr="00DA05E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</w:t>
            </w:r>
            <w:r w:rsidRPr="00B931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Gate)</w:t>
            </w:r>
          </w:p>
        </w:tc>
        <w:tc>
          <w:tcPr>
            <w:tcW w:w="4261" w:type="dxa"/>
          </w:tcPr>
          <w:p w:rsidR="003F0AC7" w:rsidRPr="00DA05E6" w:rsidRDefault="003F0AC7" w:rsidP="004B4E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3F0AC7" w:rsidRPr="00DA05E6" w:rsidRDefault="003F0AC7" w:rsidP="004B4EA2">
      <w:pPr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</w:p>
    <w:sectPr w:rsidR="003F0AC7" w:rsidRPr="00DA05E6" w:rsidSect="00D16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5A77"/>
    <w:multiLevelType w:val="hybridMultilevel"/>
    <w:tmpl w:val="B25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A2"/>
    <w:rsid w:val="00083D86"/>
    <w:rsid w:val="000D396D"/>
    <w:rsid w:val="00291403"/>
    <w:rsid w:val="003F0AC7"/>
    <w:rsid w:val="004B4EA2"/>
    <w:rsid w:val="004E0ACC"/>
    <w:rsid w:val="004F0B48"/>
    <w:rsid w:val="007579DD"/>
    <w:rsid w:val="008B3383"/>
    <w:rsid w:val="00983A09"/>
    <w:rsid w:val="009A6B4F"/>
    <w:rsid w:val="00AE6F02"/>
    <w:rsid w:val="00B720B8"/>
    <w:rsid w:val="00B931CD"/>
    <w:rsid w:val="00C97500"/>
    <w:rsid w:val="00CF2DFC"/>
    <w:rsid w:val="00D0064A"/>
    <w:rsid w:val="00D164FA"/>
    <w:rsid w:val="00DA05E6"/>
    <w:rsid w:val="00DF63B6"/>
    <w:rsid w:val="00E468E6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83D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9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F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83D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9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F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med227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emed22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2020-01-29T20:21:00Z</dcterms:created>
  <dcterms:modified xsi:type="dcterms:W3CDTF">2020-02-02T08:46:00Z</dcterms:modified>
</cp:coreProperties>
</file>