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before="480" w:line="276" w:lineRule="auto"/>
        <w:ind w:left="36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السيـــــرة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الذاتيــــة</w:t>
      </w:r>
    </w:p>
    <w:p w:rsidR="00000000" w:rsidDel="00000000" w:rsidP="00000000" w:rsidRDefault="00000000" w:rsidRPr="00000000" w14:paraId="00000002">
      <w:pPr>
        <w:bidi w:val="1"/>
        <w:spacing w:after="200" w:line="276" w:lineRule="auto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-112142</wp:posOffset>
                </wp:positionH>
                <wp:positionV relativeFrom="paragraph">
                  <wp:posOffset>57067</wp:posOffset>
                </wp:positionV>
                <wp:extent cx="1380226" cy="1241880"/>
                <wp:effectExtent b="15875" l="0" r="1079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6" cy="1241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0A" w:rsidDel="00000000" w:rsidP="001B4A5A" w:rsidRDefault="00AD4CF5" w:rsidRPr="0000000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  <w:lang w:bidi="ar-IQ"/>
                              </w:rPr>
                              <w:t>صورة شخصي</w:t>
                            </w:r>
                            <w:r w:rsidDel="00000000" w:rsidR="001B4A5A" w:rsidRPr="00000000">
                              <w:rPr>
                                <w:noProof w:val="1"/>
                                <w:sz w:val="32"/>
                                <w:szCs w:val="32"/>
                              </w:rPr>
                              <w:drawing>
                                <wp:inline distB="0" distT="0" distL="0" distR="0">
                                  <wp:extent cx="1164566" cy="848492"/>
                                  <wp:effectExtent b="8890" l="0" r="0" t="0"/>
                                  <wp:docPr id="2" name="صورة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IMG_٢٠٢٠٠٣٠٤_٢١١٩٢٣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684" cy="860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000000">
                              <w:rPr>
                                <w:rFonts w:hint="cs"/>
                                <w:rtl w:val="1"/>
                                <w:lang w:bidi="ar-IQ"/>
                              </w:rPr>
                              <w:t>ة حديثة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-112142</wp:posOffset>
                </wp:positionH>
                <wp:positionV relativeFrom="paragraph">
                  <wp:posOffset>57067</wp:posOffset>
                </wp:positionV>
                <wp:extent cx="1391021" cy="12577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021" cy="1257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spacing w:after="200" w:line="276" w:lineRule="auto"/>
        <w:ind w:left="360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المعلومات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الشخصية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276" w:lineRule="auto"/>
        <w:ind w:left="720" w:hanging="360"/>
        <w:rPr>
          <w:color w:val="222a35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1"/>
        </w:rPr>
        <w:t xml:space="preserve">الاسم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الرباعي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: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احمد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ابراهيم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احمد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محمد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الجبوري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32"/>
          <w:szCs w:val="32"/>
          <w:rtl w:val="1"/>
        </w:rPr>
        <w:t xml:space="preserve">الجنسية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عراقية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اللقب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العلمي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مدرس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مساعد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البريد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الالكتروني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الرسمي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بالجامعة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ahmed_ebrahim@uomosul.edu.iq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البريد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الالكتروني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الشخصي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0"/>
        </w:rPr>
        <w:t xml:space="preserve">ah</w:t>
      </w:r>
      <w:r w:rsidDel="00000000" w:rsidR="00000000" w:rsidRPr="00000000">
        <w:rPr>
          <w:sz w:val="32"/>
          <w:szCs w:val="32"/>
          <w:rtl w:val="0"/>
        </w:rPr>
        <w:t xml:space="preserve">07703338740@</w:t>
      </w:r>
      <w:r w:rsidDel="00000000" w:rsidR="00000000" w:rsidRPr="00000000">
        <w:rPr>
          <w:sz w:val="32"/>
          <w:szCs w:val="32"/>
          <w:rtl w:val="0"/>
        </w:rPr>
        <w:t xml:space="preserve">gmail</w:t>
      </w:r>
      <w:r w:rsidDel="00000000" w:rsidR="00000000" w:rsidRPr="00000000">
        <w:rPr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com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200" w:line="276" w:lineRule="auto"/>
        <w:ind w:left="360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التحصيل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الدراسي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spacing w:line="276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دكتوراه</w:t>
      </w:r>
      <w:r w:rsidDel="00000000" w:rsidR="00000000" w:rsidRPr="00000000">
        <w:rPr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spacing w:line="276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ماجستير</w:t>
      </w:r>
      <w:r w:rsidDel="00000000" w:rsidR="00000000" w:rsidRPr="00000000">
        <w:rPr>
          <w:sz w:val="32"/>
          <w:szCs w:val="32"/>
          <w:rtl w:val="1"/>
        </w:rPr>
        <w:t xml:space="preserve"> :</w:t>
      </w:r>
      <w:r w:rsidDel="00000000" w:rsidR="00000000" w:rsidRPr="00000000">
        <w:rPr>
          <w:sz w:val="32"/>
          <w:szCs w:val="32"/>
          <w:rtl w:val="1"/>
        </w:rPr>
        <w:t xml:space="preserve">ماجستير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اسلامية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line="276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بكالوريوس</w:t>
      </w:r>
      <w:r w:rsidDel="00000000" w:rsidR="00000000" w:rsidRPr="00000000">
        <w:rPr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F">
      <w:pPr>
        <w:bidi w:val="1"/>
        <w:spacing w:line="276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76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200" w:line="276" w:lineRule="auto"/>
        <w:ind w:left="720"/>
        <w:rPr>
          <w:b w:val="1"/>
          <w:color w:val="222a35"/>
          <w:sz w:val="32"/>
          <w:szCs w:val="32"/>
          <w:u w:val="single"/>
        </w:rPr>
      </w:pP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العمل</w:t>
      </w: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الاداري</w:t>
      </w: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line="276" w:lineRule="auto"/>
        <w:ind w:left="1080" w:hanging="360"/>
        <w:rPr>
          <w:sz w:val="32"/>
          <w:szCs w:val="32"/>
        </w:rPr>
      </w:pPr>
      <w:r w:rsidDel="00000000" w:rsidR="00000000" w:rsidRPr="00000000">
        <w:rPr>
          <w:color w:val="222a35"/>
          <w:sz w:val="32"/>
          <w:szCs w:val="32"/>
          <w:rtl w:val="1"/>
        </w:rPr>
        <w:t xml:space="preserve">العمل</w:t>
      </w:r>
      <w:r w:rsidDel="00000000" w:rsidR="00000000" w:rsidRPr="00000000">
        <w:rPr>
          <w:color w:val="222a35"/>
          <w:sz w:val="32"/>
          <w:szCs w:val="32"/>
          <w:rtl w:val="1"/>
        </w:rPr>
        <w:t xml:space="preserve">  : </w:t>
      </w:r>
      <w:r w:rsidDel="00000000" w:rsidR="00000000" w:rsidRPr="00000000">
        <w:rPr>
          <w:color w:val="222a35"/>
          <w:sz w:val="32"/>
          <w:szCs w:val="32"/>
          <w:rtl w:val="1"/>
        </w:rPr>
        <w:t xml:space="preserve">لا</w:t>
      </w:r>
      <w:r w:rsidDel="00000000" w:rsidR="00000000" w:rsidRPr="00000000">
        <w:rPr>
          <w:color w:val="222a35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222a35"/>
          <w:sz w:val="32"/>
          <w:szCs w:val="32"/>
          <w:rtl w:val="1"/>
        </w:rPr>
        <w:t xml:space="preserve">يوجد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200" w:line="276" w:lineRule="auto"/>
        <w:ind w:left="36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الخبرة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مجال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التدريس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spacing w:line="276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التدريس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السنة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الثانية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مهام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التدريس</w:t>
      </w:r>
      <w:r w:rsidDel="00000000" w:rsidR="00000000" w:rsidRPr="00000000">
        <w:rPr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200" w:line="276" w:lineRule="auto"/>
        <w:rPr>
          <w:b w:val="1"/>
          <w:color w:val="222a35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200" w:line="276" w:lineRule="auto"/>
        <w:rPr>
          <w:b w:val="1"/>
          <w:color w:val="222a35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00" w:line="276" w:lineRule="auto"/>
        <w:rPr>
          <w:b w:val="1"/>
          <w:color w:val="222a35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200" w:line="276" w:lineRule="auto"/>
        <w:ind w:left="360"/>
        <w:rPr>
          <w:b w:val="1"/>
          <w:color w:val="222a35"/>
          <w:sz w:val="32"/>
          <w:szCs w:val="32"/>
          <w:u w:val="single"/>
        </w:rPr>
      </w:pP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المنشورات</w:t>
      </w: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والكتب</w:t>
      </w: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والبحوث</w:t>
      </w:r>
      <w:r w:rsidDel="00000000" w:rsidR="00000000" w:rsidRPr="00000000">
        <w:rPr>
          <w:b w:val="1"/>
          <w:color w:val="222a35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الكتب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يوجد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البحوث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يوجد</w:t>
      </w:r>
    </w:p>
    <w:p w:rsidR="00000000" w:rsidDel="00000000" w:rsidP="00000000" w:rsidRDefault="00000000" w:rsidRPr="00000000" w14:paraId="0000001D">
      <w:pPr>
        <w:bidi w:val="1"/>
        <w:spacing w:line="276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200" w:line="276" w:lineRule="auto"/>
        <w:ind w:left="36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نشاطات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علمية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F">
      <w:pPr>
        <w:bidi w:val="1"/>
        <w:spacing w:after="200" w:line="276" w:lineRule="auto"/>
        <w:ind w:left="36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/>
      </w:pPr>
      <w:r w:rsidDel="00000000" w:rsidR="00000000" w:rsidRPr="00000000">
        <w:rPr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المؤتمرات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الدولية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يوجد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/>
      </w:pPr>
      <w:r w:rsidDel="00000000" w:rsidR="00000000" w:rsidRPr="00000000">
        <w:rPr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المؤتمرات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المحلية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يوجد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/>
      </w:pPr>
      <w:r w:rsidDel="00000000" w:rsidR="00000000" w:rsidRPr="00000000">
        <w:rPr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الندوات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ندوة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بمكافحة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المخدرات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/>
      </w:pPr>
      <w:r w:rsidDel="00000000" w:rsidR="00000000" w:rsidRPr="00000000">
        <w:rPr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ثلاث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/>
      </w:pPr>
      <w:r w:rsidDel="00000000" w:rsidR="00000000" w:rsidRPr="00000000">
        <w:rPr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الحلقات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النقاشية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مشاركتان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200" w:line="276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الحسابات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الشخصية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المخرجات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العالمية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1"/>
        </w:rPr>
        <w:t xml:space="preserve">حساب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الباحث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العلمي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Google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Scholar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) :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Dr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.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Ahmed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Ibrahem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1"/>
        </w:rPr>
        <w:t xml:space="preserve">حساب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البوابة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 (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Research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Gate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) :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Ahmed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Ibrahim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line="276" w:lineRule="auto"/>
        <w:ind w:left="720" w:hanging="720"/>
        <w:jc w:val="both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