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2" w:rsidRPr="00122F06" w:rsidRDefault="00122F06" w:rsidP="00122F06">
      <w:pPr>
        <w:jc w:val="center"/>
        <w:rPr>
          <w:rFonts w:hint="cs"/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t>السيرة الذاتية و العلمية</w:t>
      </w:r>
    </w:p>
    <w:p w:rsidR="000809A3" w:rsidRDefault="0090703C"/>
    <w:p w:rsidR="00D301F2" w:rsidRDefault="00D301F2"/>
    <w:p w:rsidR="00D301F2" w:rsidRPr="00D301F2" w:rsidRDefault="00D301F2">
      <w:pPr>
        <w:rPr>
          <w:b/>
          <w:bCs/>
          <w:sz w:val="28"/>
          <w:szCs w:val="28"/>
          <w:rtl/>
          <w:lang w:bidi="ar-IQ"/>
        </w:rPr>
      </w:pPr>
      <w:r w:rsidRPr="00D301F2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="00C976C0">
        <w:rPr>
          <w:rFonts w:hint="cs"/>
          <w:b/>
          <w:bCs/>
          <w:sz w:val="28"/>
          <w:szCs w:val="28"/>
          <w:rtl/>
          <w:lang w:bidi="ar-IQ"/>
        </w:rPr>
        <w:t xml:space="preserve"> الكامل</w:t>
      </w:r>
      <w:r w:rsidRPr="00D301F2">
        <w:rPr>
          <w:rFonts w:hint="cs"/>
          <w:b/>
          <w:bCs/>
          <w:sz w:val="28"/>
          <w:szCs w:val="28"/>
          <w:rtl/>
          <w:lang w:bidi="ar-IQ"/>
        </w:rPr>
        <w:t xml:space="preserve"> : سرى خيرالدين محي الدين </w:t>
      </w:r>
    </w:p>
    <w:p w:rsidR="00D301F2" w:rsidRPr="007901C9" w:rsidRDefault="00D301F2" w:rsidP="00D301F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01F2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  <w:t>الاختصاص العام: بكلوريوس</w:t>
      </w:r>
      <w:r w:rsidRPr="007901C9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  <w:t xml:space="preserve"> طب وجراحة عامة</w:t>
      </w:r>
    </w:p>
    <w:p w:rsidR="00D301F2" w:rsidRDefault="00D301F2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901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الدقيق: دكتورا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ه كيمياء </w:t>
      </w:r>
      <w:r w:rsidRPr="007901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حياتية سريرية</w:t>
      </w:r>
    </w:p>
    <w:p w:rsidR="00D301F2" w:rsidRDefault="00D301F2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901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الفرع: الكيمياء الحياتية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C976C0" w:rsidRDefault="00C976C0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رقم اله</w:t>
      </w:r>
      <w:r w:rsidR="005A5A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تف: 07703000551</w:t>
      </w:r>
    </w:p>
    <w:p w:rsidR="00C976C0" w:rsidRDefault="00C976C0" w:rsidP="00D301F2">
      <w:pPr>
        <w:rPr>
          <w:rStyle w:val="Hyperlink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البريد الالكتروني: </w:t>
      </w:r>
      <w:r w:rsidR="0090703C">
        <w:fldChar w:fldCharType="begin"/>
      </w:r>
      <w:r w:rsidR="0090703C">
        <w:instrText xml:space="preserve"> HYPERLINK "mailto:skm@uomosul.edu.iq" </w:instrText>
      </w:r>
      <w:r w:rsidR="0090703C">
        <w:fldChar w:fldCharType="separate"/>
      </w:r>
      <w:r w:rsidRPr="001C74D1">
        <w:rPr>
          <w:rStyle w:val="Hyperlink"/>
          <w:sz w:val="28"/>
          <w:szCs w:val="28"/>
        </w:rPr>
        <w:t>skm@uomosul.edu.iq</w:t>
      </w:r>
      <w:r w:rsidR="0090703C">
        <w:rPr>
          <w:rStyle w:val="Hyperlink"/>
          <w:sz w:val="28"/>
          <w:szCs w:val="28"/>
        </w:rPr>
        <w:fldChar w:fldCharType="end"/>
      </w:r>
    </w:p>
    <w:p w:rsidR="00C976C0" w:rsidRDefault="00C976C0" w:rsidP="00D301F2">
      <w:pPr>
        <w:rPr>
          <w:rStyle w:val="Hyperlink"/>
          <w:sz w:val="28"/>
          <w:szCs w:val="28"/>
          <w:rtl/>
        </w:rPr>
      </w:pPr>
      <w:r w:rsidRPr="00C976C0">
        <w:rPr>
          <w:rStyle w:val="Hyperlink"/>
          <w:rFonts w:hint="cs"/>
          <w:sz w:val="28"/>
          <w:szCs w:val="28"/>
          <w:u w:val="none"/>
          <w:rtl/>
        </w:rPr>
        <w:t xml:space="preserve">                       </w:t>
      </w:r>
      <w:hyperlink r:id="rId6" w:history="1">
        <w:r w:rsidRPr="001C74D1">
          <w:rPr>
            <w:rStyle w:val="Hyperlink"/>
            <w:sz w:val="28"/>
            <w:szCs w:val="28"/>
          </w:rPr>
          <w:t>suramohi@yahoo.com</w:t>
        </w:r>
      </w:hyperlink>
      <w:r>
        <w:rPr>
          <w:rStyle w:val="Hyperlink"/>
          <w:rFonts w:hint="cs"/>
          <w:sz w:val="28"/>
          <w:szCs w:val="28"/>
          <w:rtl/>
        </w:rPr>
        <w:t xml:space="preserve"> </w:t>
      </w:r>
    </w:p>
    <w:p w:rsidR="00C976C0" w:rsidRDefault="00C976C0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301F2" w:rsidRDefault="00D301F2" w:rsidP="00D301F2">
      <w:pPr>
        <w:rPr>
          <w:rStyle w:val="Hyperlink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الباحث العلمي: </w:t>
      </w:r>
      <w:r w:rsidR="0090703C">
        <w:fldChar w:fldCharType="begin"/>
      </w:r>
      <w:r w:rsidR="0090703C">
        <w:instrText xml:space="preserve"> HYPERLINK "https://scholar.google.com/citations?view_op=new_profile&amp;hl=ar" </w:instrText>
      </w:r>
      <w:r w:rsidR="0090703C">
        <w:fldChar w:fldCharType="separate"/>
      </w:r>
      <w:r w:rsidRPr="009525D7">
        <w:rPr>
          <w:rStyle w:val="Hyperlink"/>
          <w:sz w:val="28"/>
          <w:szCs w:val="28"/>
        </w:rPr>
        <w:t>https://scholar.google.com/citations?view_op=new_profile&amp;hl=ar</w:t>
      </w:r>
      <w:r w:rsidR="0090703C">
        <w:rPr>
          <w:rStyle w:val="Hyperlink"/>
          <w:sz w:val="28"/>
          <w:szCs w:val="28"/>
        </w:rPr>
        <w:fldChar w:fldCharType="end"/>
      </w:r>
    </w:p>
    <w:p w:rsidR="00D301F2" w:rsidRDefault="00D301F2" w:rsidP="00D301F2">
      <w:pPr>
        <w:rPr>
          <w:rFonts w:ascii="Times-Roman" w:hAnsi="Times-Roman"/>
          <w:color w:val="0000FF"/>
          <w:sz w:val="28"/>
          <w:szCs w:val="28"/>
          <w:rtl/>
        </w:rPr>
      </w:pPr>
      <w:r w:rsidRPr="00D301F2">
        <w:rPr>
          <w:rStyle w:val="Hyperlink"/>
          <w:rFonts w:hint="cs"/>
          <w:color w:val="auto"/>
          <w:sz w:val="28"/>
          <w:szCs w:val="28"/>
          <w:u w:val="none"/>
          <w:rtl/>
        </w:rPr>
        <w:t xml:space="preserve">البوابة البحثية: </w:t>
      </w:r>
      <w:r w:rsidR="0090703C">
        <w:fldChar w:fldCharType="begin"/>
      </w:r>
      <w:r w:rsidR="0090703C">
        <w:instrText xml:space="preserve"> HYPERLINK "https://www.researchgate.net/profile/" </w:instrText>
      </w:r>
      <w:r w:rsidR="0090703C">
        <w:fldChar w:fldCharType="separate"/>
      </w:r>
      <w:r w:rsidRPr="008A113A">
        <w:rPr>
          <w:rStyle w:val="Hyperlink"/>
          <w:rFonts w:ascii="Times-Roman" w:hAnsi="Times-Roman"/>
          <w:sz w:val="28"/>
          <w:szCs w:val="28"/>
        </w:rPr>
        <w:t>https://www.researchgate.net/profile/</w:t>
      </w:r>
      <w:r w:rsidR="0090703C">
        <w:rPr>
          <w:rStyle w:val="Hyperlink"/>
          <w:rFonts w:ascii="Times-Roman" w:hAnsi="Times-Roman"/>
          <w:sz w:val="28"/>
          <w:szCs w:val="28"/>
        </w:rPr>
        <w:fldChar w:fldCharType="end"/>
      </w:r>
      <w:r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>
        <w:rPr>
          <w:rFonts w:ascii="Times-Roman" w:hAnsi="Times-Roman"/>
          <w:color w:val="0000FF"/>
          <w:sz w:val="28"/>
          <w:szCs w:val="28"/>
        </w:rPr>
        <w:t>Sura</w:t>
      </w:r>
      <w:proofErr w:type="spellEnd"/>
      <w:r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>
        <w:rPr>
          <w:rFonts w:ascii="Times-Roman" w:hAnsi="Times-Roman"/>
          <w:color w:val="0000FF"/>
          <w:sz w:val="28"/>
          <w:szCs w:val="28"/>
        </w:rPr>
        <w:t>Khairialdeen</w:t>
      </w:r>
      <w:proofErr w:type="spellEnd"/>
      <w:r>
        <w:rPr>
          <w:rFonts w:ascii="Times-Roman" w:hAnsi="Times-Roman"/>
          <w:color w:val="0000FF"/>
          <w:sz w:val="28"/>
          <w:szCs w:val="28"/>
        </w:rPr>
        <w:t xml:space="preserve"> </w:t>
      </w:r>
      <w:proofErr w:type="spellStart"/>
      <w:r>
        <w:rPr>
          <w:rFonts w:ascii="Times-Roman" w:hAnsi="Times-Roman"/>
          <w:color w:val="0000FF"/>
          <w:sz w:val="28"/>
          <w:szCs w:val="28"/>
        </w:rPr>
        <w:t>Mohialdeen</w:t>
      </w:r>
      <w:proofErr w:type="spellEnd"/>
    </w:p>
    <w:p w:rsidR="00D301F2" w:rsidRDefault="00D301F2" w:rsidP="00D301F2">
      <w:pPr>
        <w:rPr>
          <w:rStyle w:val="Hyperlink"/>
          <w:rFonts w:asciiTheme="majorBidi" w:hAnsiTheme="majorBidi" w:cstheme="majorBidi"/>
          <w:spacing w:val="8"/>
          <w:sz w:val="28"/>
          <w:szCs w:val="28"/>
          <w:shd w:val="clear" w:color="auto" w:fill="FFFFFF"/>
          <w:rtl/>
        </w:rPr>
      </w:pPr>
      <w:r w:rsidRPr="00D301F2">
        <w:rPr>
          <w:rFonts w:ascii="Times-Roman" w:hAnsi="Times-Roman" w:hint="cs"/>
          <w:sz w:val="28"/>
          <w:szCs w:val="28"/>
          <w:rtl/>
        </w:rPr>
        <w:t>رقم الباحث العلمي</w:t>
      </w:r>
      <w:r>
        <w:rPr>
          <w:rFonts w:ascii="Times-Roman" w:hAnsi="Times-Roman" w:hint="cs"/>
          <w:color w:val="0000FF"/>
          <w:sz w:val="28"/>
          <w:szCs w:val="28"/>
          <w:rtl/>
        </w:rPr>
        <w:t xml:space="preserve">: </w:t>
      </w:r>
      <w:r w:rsidRPr="00D301F2">
        <w:t xml:space="preserve"> </w:t>
      </w:r>
      <w:hyperlink r:id="rId7" w:history="1">
        <w:r w:rsidRPr="00A72CB2">
          <w:rPr>
            <w:rStyle w:val="Hyperlink"/>
            <w:rFonts w:asciiTheme="majorBidi" w:hAnsiTheme="majorBidi" w:cstheme="majorBidi"/>
            <w:sz w:val="28"/>
            <w:szCs w:val="28"/>
          </w:rPr>
          <w:t>https://orcid.org/</w:t>
        </w:r>
        <w:r w:rsidRPr="00A72CB2">
          <w:rPr>
            <w:rStyle w:val="Hyperlink"/>
            <w:rFonts w:asciiTheme="majorBidi" w:hAnsiTheme="majorBidi" w:cstheme="majorBidi"/>
            <w:spacing w:val="8"/>
            <w:sz w:val="28"/>
            <w:szCs w:val="28"/>
            <w:shd w:val="clear" w:color="auto" w:fill="FFFFFF"/>
          </w:rPr>
          <w:t>0000-0002-1305-0950</w:t>
        </w:r>
      </w:hyperlink>
      <w:r>
        <w:rPr>
          <w:rStyle w:val="Hyperlink"/>
          <w:rFonts w:asciiTheme="majorBidi" w:hAnsiTheme="majorBidi" w:cstheme="majorBidi" w:hint="cs"/>
          <w:spacing w:val="8"/>
          <w:sz w:val="28"/>
          <w:szCs w:val="28"/>
          <w:shd w:val="clear" w:color="auto" w:fill="FFFFFF"/>
          <w:rtl/>
        </w:rPr>
        <w:t xml:space="preserve"> </w:t>
      </w:r>
    </w:p>
    <w:p w:rsidR="00D301F2" w:rsidRDefault="00D301F2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21D94" w:rsidRDefault="00321D94" w:rsidP="00D301F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1219C6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المؤهلات والدرجات العلمية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: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بكالوريوس الطب والجراحة كلية الطب ، جامعة الموصل- العراق عام 1997.</w:t>
      </w:r>
    </w:p>
    <w:p w:rsidR="00321D94" w:rsidRPr="001219C6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</w:pPr>
      <w:r w:rsidRPr="001219C6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الدراسة بعد التخرج: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ماجستير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في الكيمياء الحي</w:t>
      </w:r>
      <w:r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ات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ية السريرية - كلية الطب - جامعة الموصل - العراق. 2002.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دكتوراه في الكيمياء الحيوية السريرية - كلية الطب - جامعة الموصل - العراق. 2010.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شهادة دورة كمبيوتر ، الموصل. العراق 1999.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شهادة دورة اللغة الإنجليزية في الموصل. العراق 1998.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شهادة دورة اللغة العربية الموصل. العراق 2018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شهادة دورة اللغة العربية الموصل. العراق 20</w:t>
      </w:r>
      <w:r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21</w:t>
      </w:r>
    </w:p>
    <w:p w:rsidR="00321D94" w:rsidRPr="00122F06" w:rsidRDefault="004E013B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</w:pPr>
      <w:r w:rsidRPr="00122F06">
        <w:rPr>
          <w:rFonts w:asciiTheme="majorBidi" w:hAnsiTheme="majorBidi" w:cstheme="majorBidi" w:hint="cs"/>
          <w:b/>
          <w:bCs/>
          <w:color w:val="202124"/>
          <w:sz w:val="28"/>
          <w:szCs w:val="28"/>
          <w:rtl/>
          <w:lang w:bidi="ar-IQ"/>
        </w:rPr>
        <w:t>التدرج</w:t>
      </w:r>
      <w:r w:rsidR="00321D94" w:rsidRPr="00122F06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:</w:t>
      </w:r>
    </w:p>
    <w:p w:rsidR="00321D94" w:rsidRPr="00321D94" w:rsidRDefault="00321D94" w:rsidP="005F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* 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اقامة دورية: 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1997-1999 ، في مستشفيات الموصل بما في ذلك: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- الطب بمستشفى ابن سينا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- طب الاطفال بمستشفى الخنساء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- الجراحة بمستشفى الجمهورية.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- أمراض النساء والتوليد بمستشفى الخنساء.</w:t>
      </w:r>
    </w:p>
    <w:p w:rsidR="00321D94" w:rsidRPr="00321D94" w:rsidRDefault="00321D94" w:rsidP="005F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bookmarkStart w:id="0" w:name="_GoBack"/>
      <w:bookmarkEnd w:id="0"/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lastRenderedPageBreak/>
        <w:t xml:space="preserve">* مساعد باحث ومعيد في 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فرع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الكيمياء الح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يات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ية / كلية الطب جامعة الموصل العراق. 1999-2002.</w:t>
      </w:r>
    </w:p>
    <w:p w:rsidR="00321D94" w:rsidRPr="00321D94" w:rsidRDefault="00321D94" w:rsidP="005F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* مدرس مساعد: في 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فرع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الكيمياء الح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يات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ية / كلية الطب ، جامعة الموصل-العراق. 2002-2010.</w:t>
      </w:r>
    </w:p>
    <w:p w:rsidR="00321D94" w:rsidRPr="00321D94" w:rsidRDefault="00321D94" w:rsidP="005F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* مدرس: في 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فرع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الكيمياء الح</w:t>
      </w:r>
      <w:r w:rsidR="005F01FE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يات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ية / كلية الطب ، جامعة الموصل-العراق. 15-8-2010 -حتى الآن.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اللجان المهنية والعلمية: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عضوية نقابة الأطباء منذ عام 1997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عضو لجنة ضمان الجودة 2018 - حتى الآن</w:t>
      </w:r>
    </w:p>
    <w:p w:rsidR="00321D94" w:rsidRPr="00321D94" w:rsidRDefault="00321D94" w:rsidP="00FB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عضو لجنة الدراسات العليا 201</w:t>
      </w:r>
      <w:r w:rsidR="00FB3C15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8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- حتى الآن</w:t>
      </w: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</w:p>
    <w:p w:rsidR="00321D94" w:rsidRPr="00321D94" w:rsidRDefault="00321D94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- </w:t>
      </w:r>
      <w:r w:rsidRPr="00FB3C15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عنوان رسالة الماجستير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:</w:t>
      </w:r>
    </w:p>
    <w:p w:rsidR="00321D94" w:rsidRPr="00321D94" w:rsidRDefault="00321D94" w:rsidP="00ED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بعض التغيرات </w:t>
      </w:r>
      <w:r w:rsidR="00531C08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الكيمياوية الحيوية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في الدم أثناء الولادة </w:t>
      </w:r>
    </w:p>
    <w:p w:rsidR="00321D94" w:rsidRPr="00321D94" w:rsidRDefault="00321D94" w:rsidP="00FB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- </w:t>
      </w:r>
      <w:r w:rsidRPr="00FB3C15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 xml:space="preserve">عنوان </w:t>
      </w:r>
      <w:r w:rsidR="00FB3C15">
        <w:rPr>
          <w:rFonts w:asciiTheme="majorBidi" w:hAnsiTheme="majorBidi" w:cstheme="majorBidi" w:hint="cs"/>
          <w:b/>
          <w:bCs/>
          <w:color w:val="202124"/>
          <w:sz w:val="28"/>
          <w:szCs w:val="28"/>
          <w:rtl/>
          <w:lang w:bidi="ar"/>
        </w:rPr>
        <w:t>اطروحة</w:t>
      </w:r>
      <w:r w:rsidRPr="00FB3C15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 xml:space="preserve"> الدكتوراه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:</w:t>
      </w:r>
    </w:p>
    <w:p w:rsidR="00531C08" w:rsidRDefault="00321D94" w:rsidP="0053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تغييرات ف</w:t>
      </w:r>
      <w:r w:rsidR="00531C08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حوصات 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العظام </w:t>
      </w:r>
      <w:r w:rsidR="00531C08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و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الباراثورمون </w:t>
      </w:r>
      <w:r w:rsidR="00531C08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لدى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</w:t>
      </w:r>
      <w:r w:rsidR="00531C08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المسنين</w:t>
      </w:r>
      <w:r w:rsidR="00531C08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المصابين بكسر</w:t>
      </w:r>
      <w:r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>عنق عظم الفخذ</w:t>
      </w:r>
    </w:p>
    <w:p w:rsidR="00321D94" w:rsidRPr="00321D94" w:rsidRDefault="00531C08" w:rsidP="00D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</w:pPr>
      <w:r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 xml:space="preserve">                        </w:t>
      </w:r>
      <w:r w:rsidR="00321D94" w:rsidRPr="00321D94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 (د</w:t>
      </w:r>
      <w:r w:rsidR="00ED7276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راسة </w:t>
      </w:r>
      <w:r w:rsidR="00D90EE5">
        <w:rPr>
          <w:rFonts w:asciiTheme="majorBidi" w:hAnsiTheme="majorBidi" w:cstheme="majorBidi" w:hint="cs"/>
          <w:color w:val="202124"/>
          <w:sz w:val="28"/>
          <w:szCs w:val="28"/>
          <w:rtl/>
          <w:lang w:bidi="ar"/>
        </w:rPr>
        <w:t>العينة والشاهد</w:t>
      </w:r>
      <w:r w:rsidR="00ED7276">
        <w:rPr>
          <w:rFonts w:asciiTheme="majorBidi" w:hAnsiTheme="majorBidi" w:cstheme="majorBidi"/>
          <w:color w:val="202124"/>
          <w:sz w:val="28"/>
          <w:szCs w:val="28"/>
          <w:rtl/>
          <w:lang w:bidi="ar"/>
        </w:rPr>
        <w:t xml:space="preserve">) </w:t>
      </w:r>
    </w:p>
    <w:p w:rsidR="00321D94" w:rsidRPr="00FB3C15" w:rsidRDefault="00FB3C15" w:rsidP="0032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</w:pPr>
      <w:r w:rsidRPr="00FB3C15">
        <w:rPr>
          <w:rFonts w:asciiTheme="majorBidi" w:hAnsiTheme="majorBidi" w:cstheme="majorBidi" w:hint="cs"/>
          <w:b/>
          <w:bCs/>
          <w:color w:val="202124"/>
          <w:sz w:val="28"/>
          <w:szCs w:val="28"/>
          <w:rtl/>
          <w:lang w:bidi="ar"/>
        </w:rPr>
        <w:t>البحوث المنشورة</w:t>
      </w:r>
      <w:r w:rsidR="00321D94" w:rsidRPr="00FB3C15">
        <w:rPr>
          <w:rFonts w:asciiTheme="majorBidi" w:hAnsiTheme="majorBidi" w:cstheme="majorBidi"/>
          <w:b/>
          <w:bCs/>
          <w:color w:val="202124"/>
          <w:sz w:val="28"/>
          <w:szCs w:val="28"/>
          <w:rtl/>
          <w:lang w:bidi="ar"/>
        </w:rPr>
        <w:t>:</w:t>
      </w:r>
    </w:p>
    <w:p w:rsidR="00FB3C15" w:rsidRPr="00FB3C15" w:rsidRDefault="00FB3C15" w:rsidP="00FB3C15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  <w:rtl/>
          <w:lang w:bidi="ar-IQ"/>
        </w:rPr>
      </w:pPr>
      <w:r w:rsidRPr="00FB3C15">
        <w:rPr>
          <w:sz w:val="28"/>
          <w:szCs w:val="28"/>
        </w:rPr>
        <w:t xml:space="preserve">Neonatal Jaundice in Mosul. </w:t>
      </w:r>
      <w:proofErr w:type="spellStart"/>
      <w:r w:rsidRPr="00FB3C15">
        <w:rPr>
          <w:color w:val="000000"/>
          <w:sz w:val="28"/>
          <w:szCs w:val="28"/>
        </w:rPr>
        <w:t>Sura</w:t>
      </w:r>
      <w:proofErr w:type="spellEnd"/>
      <w:r w:rsidRPr="00FB3C15">
        <w:rPr>
          <w:color w:val="000000"/>
          <w:sz w:val="28"/>
          <w:szCs w:val="28"/>
        </w:rPr>
        <w:t xml:space="preserve"> K. </w:t>
      </w:r>
      <w:proofErr w:type="spellStart"/>
      <w:r w:rsidRPr="00FB3C15">
        <w:rPr>
          <w:color w:val="000000"/>
          <w:sz w:val="28"/>
          <w:szCs w:val="28"/>
        </w:rPr>
        <w:t>Mohi</w:t>
      </w:r>
      <w:proofErr w:type="spellEnd"/>
      <w:r w:rsidRPr="00FB3C15">
        <w:rPr>
          <w:color w:val="000000"/>
          <w:sz w:val="28"/>
          <w:szCs w:val="28"/>
        </w:rPr>
        <w:t xml:space="preserve"> </w:t>
      </w:r>
      <w:proofErr w:type="spellStart"/>
      <w:r w:rsidRPr="00FB3C15">
        <w:rPr>
          <w:color w:val="000000"/>
          <w:sz w:val="28"/>
          <w:szCs w:val="28"/>
        </w:rPr>
        <w:t>aldeen</w:t>
      </w:r>
      <w:proofErr w:type="spellEnd"/>
      <w:r w:rsidRPr="00FB3C15">
        <w:rPr>
          <w:color w:val="000000"/>
          <w:sz w:val="28"/>
          <w:szCs w:val="28"/>
        </w:rPr>
        <w:t xml:space="preserve">, </w:t>
      </w:r>
      <w:proofErr w:type="spellStart"/>
      <w:r w:rsidRPr="00FB3C15">
        <w:rPr>
          <w:color w:val="000000"/>
          <w:sz w:val="28"/>
          <w:szCs w:val="28"/>
        </w:rPr>
        <w:t>Akram</w:t>
      </w:r>
      <w:proofErr w:type="spellEnd"/>
      <w:r w:rsidRPr="00FB3C15">
        <w:rPr>
          <w:color w:val="000000"/>
          <w:sz w:val="28"/>
          <w:szCs w:val="28"/>
        </w:rPr>
        <w:t xml:space="preserve"> J. Ahmed, </w:t>
      </w:r>
      <w:proofErr w:type="spellStart"/>
      <w:r w:rsidRPr="00FB3C15">
        <w:rPr>
          <w:color w:val="000000"/>
          <w:sz w:val="28"/>
          <w:szCs w:val="28"/>
        </w:rPr>
        <w:t>Hazem</w:t>
      </w:r>
      <w:proofErr w:type="spellEnd"/>
      <w:r w:rsidRPr="00FB3C15">
        <w:rPr>
          <w:color w:val="000000"/>
          <w:sz w:val="28"/>
          <w:szCs w:val="28"/>
        </w:rPr>
        <w:t xml:space="preserve"> A. Mohammed</w:t>
      </w:r>
      <w:r w:rsidRPr="00FB3C15">
        <w:rPr>
          <w:sz w:val="28"/>
          <w:szCs w:val="28"/>
        </w:rPr>
        <w:t xml:space="preserve">. </w:t>
      </w:r>
      <w:proofErr w:type="spellStart"/>
      <w:r w:rsidRPr="00FB3C15">
        <w:rPr>
          <w:color w:val="000000"/>
          <w:sz w:val="28"/>
          <w:szCs w:val="28"/>
        </w:rPr>
        <w:t>Tikrit</w:t>
      </w:r>
      <w:proofErr w:type="spellEnd"/>
      <w:r w:rsidRPr="00FB3C15">
        <w:rPr>
          <w:color w:val="000000"/>
          <w:sz w:val="28"/>
          <w:szCs w:val="28"/>
        </w:rPr>
        <w:t xml:space="preserve"> Medical Journal 2008; 14(1): 192-195</w:t>
      </w:r>
      <w:r w:rsidRPr="00FB3C15">
        <w:rPr>
          <w:sz w:val="28"/>
          <w:szCs w:val="28"/>
        </w:rPr>
        <w:t>.</w:t>
      </w:r>
    </w:p>
    <w:p w:rsidR="00FB3C15" w:rsidRPr="002543E1" w:rsidRDefault="00FB3C15" w:rsidP="00FB3C15">
      <w:pPr>
        <w:pStyle w:val="Title"/>
        <w:numPr>
          <w:ilvl w:val="0"/>
          <w:numId w:val="1"/>
        </w:numPr>
        <w:bidi w:val="0"/>
        <w:jc w:val="lef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2543E1">
        <w:rPr>
          <w:rFonts w:asciiTheme="majorBidi" w:hAnsiTheme="majorBidi" w:cstheme="majorBidi"/>
          <w:color w:val="000000"/>
          <w:sz w:val="28"/>
          <w:szCs w:val="28"/>
        </w:rPr>
        <w:t>Parathyroid Hormone Concentrations in Elderly Women with Fracture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543E1">
        <w:rPr>
          <w:rFonts w:asciiTheme="majorBidi" w:hAnsiTheme="majorBidi" w:cstheme="majorBidi"/>
          <w:color w:val="000000"/>
          <w:sz w:val="28"/>
          <w:szCs w:val="28"/>
        </w:rPr>
        <w:t>Neck of Femur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proofErr w:type="gramStart"/>
      <w:r w:rsidRPr="002543E1">
        <w:rPr>
          <w:rFonts w:asciiTheme="majorBidi" w:hAnsiTheme="majorBidi" w:cstheme="majorBidi"/>
          <w:color w:val="000000"/>
          <w:sz w:val="28"/>
          <w:szCs w:val="28"/>
        </w:rPr>
        <w:t>Sura</w:t>
      </w:r>
      <w:proofErr w:type="spellEnd"/>
      <w:r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K. </w:t>
      </w:r>
      <w:proofErr w:type="spellStart"/>
      <w:r w:rsidRPr="002543E1">
        <w:rPr>
          <w:rFonts w:asciiTheme="majorBidi" w:hAnsiTheme="majorBidi" w:cstheme="majorBidi"/>
          <w:color w:val="000000"/>
          <w:sz w:val="28"/>
          <w:szCs w:val="28"/>
        </w:rPr>
        <w:t>Mohi</w:t>
      </w:r>
      <w:proofErr w:type="spellEnd"/>
      <w:r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543E1">
        <w:rPr>
          <w:rFonts w:asciiTheme="majorBidi" w:hAnsiTheme="majorBidi" w:cstheme="majorBidi"/>
          <w:color w:val="000000"/>
          <w:sz w:val="28"/>
          <w:szCs w:val="28"/>
        </w:rPr>
        <w:t>aldeen</w:t>
      </w:r>
      <w:proofErr w:type="spellEnd"/>
      <w:r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2543E1">
        <w:rPr>
          <w:rFonts w:asciiTheme="majorBidi" w:hAnsiTheme="majorBidi" w:cstheme="majorBidi"/>
          <w:color w:val="000000"/>
          <w:sz w:val="28"/>
          <w:szCs w:val="28"/>
        </w:rPr>
        <w:t>Akram</w:t>
      </w:r>
      <w:proofErr w:type="spellEnd"/>
      <w:r w:rsidRPr="002543E1">
        <w:rPr>
          <w:rFonts w:asciiTheme="majorBidi" w:hAnsiTheme="majorBidi" w:cstheme="majorBidi"/>
          <w:color w:val="000000"/>
          <w:sz w:val="28"/>
          <w:szCs w:val="28"/>
        </w:rPr>
        <w:t xml:space="preserve"> J. Ahmed</w:t>
      </w:r>
      <w:r w:rsidRPr="002543E1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2543E1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scientific community medicine conference in Mosul, 25-26 April, 2012.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FB3C15" w:rsidRPr="00FB3C15" w:rsidRDefault="00FB3C15" w:rsidP="00FB3C15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 w:rsidRPr="00FB3C15">
        <w:rPr>
          <w:sz w:val="28"/>
          <w:szCs w:val="28"/>
        </w:rPr>
        <w:t xml:space="preserve">Frequency </w:t>
      </w:r>
      <w:proofErr w:type="gramStart"/>
      <w:r w:rsidRPr="00FB3C15">
        <w:rPr>
          <w:sz w:val="28"/>
          <w:szCs w:val="28"/>
        </w:rPr>
        <w:t>of  biochemical</w:t>
      </w:r>
      <w:proofErr w:type="gramEnd"/>
      <w:r w:rsidRPr="00FB3C15">
        <w:rPr>
          <w:sz w:val="28"/>
          <w:szCs w:val="28"/>
        </w:rPr>
        <w:t xml:space="preserve"> abnormality in elderly with fracture neck of femur, </w:t>
      </w:r>
      <w:proofErr w:type="spellStart"/>
      <w:r w:rsidRPr="00FB3C15">
        <w:rPr>
          <w:color w:val="000000"/>
          <w:sz w:val="28"/>
          <w:szCs w:val="28"/>
        </w:rPr>
        <w:t>Sura</w:t>
      </w:r>
      <w:proofErr w:type="spellEnd"/>
      <w:r w:rsidRPr="00FB3C15">
        <w:rPr>
          <w:color w:val="000000"/>
          <w:sz w:val="28"/>
          <w:szCs w:val="28"/>
        </w:rPr>
        <w:t xml:space="preserve"> K. </w:t>
      </w:r>
      <w:proofErr w:type="spellStart"/>
      <w:r w:rsidRPr="00FB3C15">
        <w:rPr>
          <w:color w:val="000000"/>
          <w:sz w:val="28"/>
          <w:szCs w:val="28"/>
        </w:rPr>
        <w:t>Mohi</w:t>
      </w:r>
      <w:proofErr w:type="spellEnd"/>
      <w:r w:rsidRPr="00FB3C15">
        <w:rPr>
          <w:color w:val="000000"/>
          <w:sz w:val="28"/>
          <w:szCs w:val="28"/>
        </w:rPr>
        <w:t xml:space="preserve"> </w:t>
      </w:r>
      <w:proofErr w:type="spellStart"/>
      <w:r w:rsidRPr="00FB3C15">
        <w:rPr>
          <w:color w:val="000000"/>
          <w:sz w:val="28"/>
          <w:szCs w:val="28"/>
        </w:rPr>
        <w:t>aldeen</w:t>
      </w:r>
      <w:proofErr w:type="spellEnd"/>
      <w:r w:rsidRPr="00FB3C15">
        <w:rPr>
          <w:color w:val="000000"/>
          <w:sz w:val="28"/>
          <w:szCs w:val="28"/>
        </w:rPr>
        <w:t xml:space="preserve">, </w:t>
      </w:r>
      <w:proofErr w:type="spellStart"/>
      <w:r w:rsidRPr="00FB3C15">
        <w:rPr>
          <w:color w:val="000000"/>
          <w:sz w:val="28"/>
          <w:szCs w:val="28"/>
        </w:rPr>
        <w:t>Akram</w:t>
      </w:r>
      <w:proofErr w:type="spellEnd"/>
      <w:r w:rsidRPr="00FB3C15">
        <w:rPr>
          <w:color w:val="000000"/>
          <w:sz w:val="28"/>
          <w:szCs w:val="28"/>
        </w:rPr>
        <w:t xml:space="preserve"> J. Ahmed</w:t>
      </w:r>
      <w:r w:rsidRPr="00FB3C15">
        <w:rPr>
          <w:sz w:val="28"/>
          <w:szCs w:val="28"/>
        </w:rPr>
        <w:t xml:space="preserve">. </w:t>
      </w:r>
      <w:proofErr w:type="spellStart"/>
      <w:r w:rsidRPr="00FB3C15">
        <w:rPr>
          <w:color w:val="000000"/>
          <w:sz w:val="28"/>
          <w:szCs w:val="28"/>
        </w:rPr>
        <w:t>Tikrit</w:t>
      </w:r>
      <w:proofErr w:type="spellEnd"/>
      <w:r w:rsidRPr="00FB3C15">
        <w:rPr>
          <w:color w:val="000000"/>
          <w:sz w:val="28"/>
          <w:szCs w:val="28"/>
        </w:rPr>
        <w:t xml:space="preserve"> Journal of Pharmaceutical Sciences 2012; 8(2)</w:t>
      </w:r>
      <w:r w:rsidRPr="00FB3C15">
        <w:rPr>
          <w:sz w:val="28"/>
          <w:szCs w:val="28"/>
        </w:rPr>
        <w:t>: 46-53.</w:t>
      </w:r>
    </w:p>
    <w:p w:rsidR="00321D94" w:rsidRPr="00321D94" w:rsidRDefault="00FB3C15" w:rsidP="003B371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B3C15">
        <w:rPr>
          <w:color w:val="000000"/>
          <w:sz w:val="28"/>
          <w:szCs w:val="28"/>
        </w:rPr>
        <w:t xml:space="preserve">Evaluation of lipid profile in patients with type II diabetes mellitus on different treatment. </w:t>
      </w:r>
      <w:proofErr w:type="spellStart"/>
      <w:r w:rsidRPr="00FB3C15">
        <w:rPr>
          <w:color w:val="000000"/>
          <w:sz w:val="28"/>
          <w:szCs w:val="28"/>
        </w:rPr>
        <w:t>Sahar</w:t>
      </w:r>
      <w:proofErr w:type="spellEnd"/>
      <w:r w:rsidRPr="00FB3C15">
        <w:rPr>
          <w:color w:val="000000"/>
          <w:sz w:val="28"/>
          <w:szCs w:val="28"/>
        </w:rPr>
        <w:t xml:space="preserve"> </w:t>
      </w:r>
      <w:proofErr w:type="spellStart"/>
      <w:r w:rsidRPr="00FB3C15">
        <w:rPr>
          <w:color w:val="000000"/>
          <w:sz w:val="28"/>
          <w:szCs w:val="28"/>
        </w:rPr>
        <w:t>B.Aziz</w:t>
      </w:r>
      <w:proofErr w:type="spellEnd"/>
      <w:r w:rsidRPr="00FB3C15">
        <w:rPr>
          <w:color w:val="000000"/>
          <w:sz w:val="28"/>
          <w:szCs w:val="28"/>
        </w:rPr>
        <w:t xml:space="preserve">, </w:t>
      </w:r>
      <w:proofErr w:type="spellStart"/>
      <w:r w:rsidRPr="00FB3C15">
        <w:rPr>
          <w:color w:val="000000"/>
          <w:sz w:val="28"/>
          <w:szCs w:val="28"/>
        </w:rPr>
        <w:t>Sura</w:t>
      </w:r>
      <w:proofErr w:type="spellEnd"/>
      <w:r w:rsidRPr="00FB3C15">
        <w:rPr>
          <w:color w:val="000000"/>
          <w:sz w:val="28"/>
          <w:szCs w:val="28"/>
        </w:rPr>
        <w:t xml:space="preserve"> K. </w:t>
      </w:r>
      <w:proofErr w:type="spellStart"/>
      <w:r w:rsidRPr="00FB3C15">
        <w:rPr>
          <w:color w:val="000000"/>
          <w:sz w:val="28"/>
          <w:szCs w:val="28"/>
        </w:rPr>
        <w:t>Mohi</w:t>
      </w:r>
      <w:proofErr w:type="spellEnd"/>
      <w:r w:rsidRPr="00FB3C15">
        <w:rPr>
          <w:color w:val="000000"/>
          <w:sz w:val="28"/>
          <w:szCs w:val="28"/>
        </w:rPr>
        <w:t xml:space="preserve"> </w:t>
      </w:r>
      <w:proofErr w:type="spellStart"/>
      <w:r w:rsidRPr="00FB3C15">
        <w:rPr>
          <w:color w:val="000000"/>
          <w:sz w:val="28"/>
          <w:szCs w:val="28"/>
        </w:rPr>
        <w:t>aldeen</w:t>
      </w:r>
      <w:proofErr w:type="spellEnd"/>
      <w:r w:rsidRPr="00FB3C15">
        <w:rPr>
          <w:color w:val="000000"/>
          <w:sz w:val="28"/>
          <w:szCs w:val="28"/>
        </w:rPr>
        <w:t xml:space="preserve">, Saba K. </w:t>
      </w:r>
      <w:proofErr w:type="spellStart"/>
      <w:r w:rsidRPr="00FB3C15">
        <w:rPr>
          <w:color w:val="000000"/>
          <w:sz w:val="28"/>
          <w:szCs w:val="28"/>
        </w:rPr>
        <w:t>Chlimeran</w:t>
      </w:r>
      <w:proofErr w:type="spellEnd"/>
      <w:r w:rsidRPr="00FB3C15">
        <w:rPr>
          <w:color w:val="000000"/>
          <w:sz w:val="28"/>
          <w:szCs w:val="28"/>
        </w:rPr>
        <w:t xml:space="preserve">. </w:t>
      </w:r>
      <w:proofErr w:type="spellStart"/>
      <w:r w:rsidRPr="00FB3C15">
        <w:rPr>
          <w:rFonts w:asciiTheme="majorBidi" w:hAnsiTheme="majorBidi" w:cstheme="majorBidi"/>
          <w:color w:val="000000"/>
          <w:sz w:val="28"/>
          <w:szCs w:val="28"/>
        </w:rPr>
        <w:t>Tikrit</w:t>
      </w:r>
      <w:proofErr w:type="spellEnd"/>
      <w:r w:rsidRPr="00FB3C15">
        <w:rPr>
          <w:rFonts w:asciiTheme="majorBidi" w:hAnsiTheme="majorBidi" w:cstheme="majorBidi"/>
          <w:color w:val="000000"/>
          <w:sz w:val="28"/>
          <w:szCs w:val="28"/>
        </w:rPr>
        <w:t xml:space="preserve"> Journal of Pharmaceutical Sciences 2013 9(1): 253-261.</w:t>
      </w:r>
      <w:r w:rsidR="00321D94" w:rsidRPr="00FB3C15">
        <w:rPr>
          <w:rFonts w:asciiTheme="majorBidi" w:hAnsiTheme="majorBidi" w:cstheme="majorBidi"/>
          <w:color w:val="70757A"/>
          <w:sz w:val="28"/>
          <w:szCs w:val="28"/>
        </w:rPr>
        <w:t xml:space="preserve"> </w:t>
      </w:r>
    </w:p>
    <w:sectPr w:rsidR="00321D94" w:rsidRPr="0032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6A62"/>
    <w:multiLevelType w:val="hybridMultilevel"/>
    <w:tmpl w:val="F8A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2"/>
    <w:rsid w:val="001219C6"/>
    <w:rsid w:val="00122F06"/>
    <w:rsid w:val="00183867"/>
    <w:rsid w:val="001A4D3A"/>
    <w:rsid w:val="00321D94"/>
    <w:rsid w:val="003B3712"/>
    <w:rsid w:val="004E013B"/>
    <w:rsid w:val="00531C08"/>
    <w:rsid w:val="005A5A4D"/>
    <w:rsid w:val="005E1184"/>
    <w:rsid w:val="005F01FE"/>
    <w:rsid w:val="0090703C"/>
    <w:rsid w:val="00C976C0"/>
    <w:rsid w:val="00D301F2"/>
    <w:rsid w:val="00D90EE5"/>
    <w:rsid w:val="00ED7276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1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D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21D94"/>
  </w:style>
  <w:style w:type="paragraph" w:styleId="Title">
    <w:name w:val="Title"/>
    <w:basedOn w:val="Normal"/>
    <w:link w:val="TitleChar"/>
    <w:qFormat/>
    <w:rsid w:val="00FB3C15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B3C15"/>
    <w:rPr>
      <w:rFonts w:ascii="Times New Roman" w:eastAsia="Times New Roman" w:hAnsi="Times New Roman" w:cs="Traditional Arabic"/>
      <w:sz w:val="36"/>
      <w:szCs w:val="20"/>
    </w:rPr>
  </w:style>
  <w:style w:type="paragraph" w:styleId="ListParagraph">
    <w:name w:val="List Paragraph"/>
    <w:basedOn w:val="Normal"/>
    <w:uiPriority w:val="34"/>
    <w:qFormat/>
    <w:rsid w:val="00FB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1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D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21D94"/>
  </w:style>
  <w:style w:type="paragraph" w:styleId="Title">
    <w:name w:val="Title"/>
    <w:basedOn w:val="Normal"/>
    <w:link w:val="TitleChar"/>
    <w:qFormat/>
    <w:rsid w:val="00FB3C15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B3C15"/>
    <w:rPr>
      <w:rFonts w:ascii="Times New Roman" w:eastAsia="Times New Roman" w:hAnsi="Times New Roman" w:cs="Traditional Arabic"/>
      <w:sz w:val="36"/>
      <w:szCs w:val="20"/>
    </w:rPr>
  </w:style>
  <w:style w:type="paragraph" w:styleId="ListParagraph">
    <w:name w:val="List Paragraph"/>
    <w:basedOn w:val="Normal"/>
    <w:uiPriority w:val="34"/>
    <w:qFormat/>
    <w:rsid w:val="00FB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2-1305-0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moh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Dr.Amjaed</cp:lastModifiedBy>
  <cp:revision>2</cp:revision>
  <dcterms:created xsi:type="dcterms:W3CDTF">2021-10-12T15:36:00Z</dcterms:created>
  <dcterms:modified xsi:type="dcterms:W3CDTF">2021-10-12T15:36:00Z</dcterms:modified>
</cp:coreProperties>
</file>